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9EA7" w14:textId="77777777" w:rsidR="00A21F5B" w:rsidRDefault="00A21F5B" w:rsidP="00FC59DE">
      <w:pPr>
        <w:spacing w:after="0" w:line="360" w:lineRule="auto"/>
        <w:jc w:val="center"/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</w:pPr>
      <w:r>
        <w:rPr>
          <w:rFonts w:ascii="Book Antiqua" w:hAnsi="Book Antiqua" w:cs="Times New Roman"/>
          <w:b/>
          <w:noProof/>
          <w:color w:val="C0504D" w:themeColor="accent2"/>
          <w:sz w:val="40"/>
          <w:szCs w:val="40"/>
          <w:lang w:eastAsia="tr-TR"/>
        </w:rPr>
        <w:drawing>
          <wp:anchor distT="0" distB="0" distL="114300" distR="114300" simplePos="0" relativeHeight="251657216" behindDoc="0" locked="0" layoutInCell="1" allowOverlap="1" wp14:anchorId="734AEFCD" wp14:editId="1CDE8E9A">
            <wp:simplePos x="0" y="0"/>
            <wp:positionH relativeFrom="column">
              <wp:posOffset>3799012</wp:posOffset>
            </wp:positionH>
            <wp:positionV relativeFrom="paragraph">
              <wp:posOffset>0</wp:posOffset>
            </wp:positionV>
            <wp:extent cx="1704975" cy="1679575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936EC" w14:textId="77777777" w:rsidR="00A21F5B" w:rsidRDefault="00A21F5B" w:rsidP="00AB4551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</w:pPr>
    </w:p>
    <w:p w14:paraId="15DCD5CD" w14:textId="77777777" w:rsidR="00A21F5B" w:rsidRDefault="00A21F5B" w:rsidP="00AB4551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</w:pPr>
    </w:p>
    <w:p w14:paraId="5402D9AF" w14:textId="77777777" w:rsidR="00A21F5B" w:rsidRDefault="00A21F5B" w:rsidP="00AB4551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</w:pPr>
    </w:p>
    <w:p w14:paraId="0C6601F8" w14:textId="5D2081E2" w:rsidR="00AB4551" w:rsidRPr="00AB4551" w:rsidRDefault="00110B0D" w:rsidP="00AB4551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</w:pPr>
      <w:r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  <w:t>ADIYAMAN</w:t>
      </w:r>
    </w:p>
    <w:p w14:paraId="40663014" w14:textId="0B73B759" w:rsidR="00AB4551" w:rsidRDefault="00AB4551" w:rsidP="00AB4551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</w:pPr>
      <w:r w:rsidRPr="00AB4551"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  <w:t>İL MİLLİ EĞİTİM MÜDÜRLÜĞÜ</w:t>
      </w:r>
    </w:p>
    <w:p w14:paraId="714D7A8A" w14:textId="48C60E26" w:rsidR="002669DC" w:rsidRDefault="002669DC" w:rsidP="00AB4551">
      <w:pPr>
        <w:spacing w:after="0" w:line="360" w:lineRule="auto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</w:pPr>
      <w:r>
        <w:rPr>
          <w:rFonts w:ascii="Book Antiqua" w:hAnsi="Book Antiqua" w:cs="Times New Roman"/>
          <w:b/>
          <w:color w:val="17365D" w:themeColor="text2" w:themeShade="BF"/>
          <w:sz w:val="40"/>
          <w:szCs w:val="40"/>
        </w:rPr>
        <w:t>Çelikhan Yeşiltepe Ortaokulu /İlkokulu</w:t>
      </w:r>
    </w:p>
    <w:p w14:paraId="2B4F56D1" w14:textId="77777777" w:rsidR="008A4197" w:rsidRPr="008131C6" w:rsidRDefault="00EE632C" w:rsidP="00AB4551">
      <w:pPr>
        <w:spacing w:after="0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4"/>
          <w:szCs w:val="48"/>
        </w:rPr>
      </w:pPr>
      <w:r w:rsidRPr="008131C6">
        <w:rPr>
          <w:rFonts w:ascii="Book Antiqua" w:hAnsi="Book Antiqua" w:cs="Times New Roman"/>
          <w:b/>
          <w:color w:val="17365D" w:themeColor="text2" w:themeShade="BF"/>
          <w:sz w:val="44"/>
          <w:szCs w:val="48"/>
        </w:rPr>
        <w:t>2019 – 2023</w:t>
      </w:r>
    </w:p>
    <w:p w14:paraId="1DC26AD1" w14:textId="77777777" w:rsidR="00EE632C" w:rsidRPr="008131C6" w:rsidRDefault="00EE632C" w:rsidP="00AB4551">
      <w:pPr>
        <w:spacing w:after="0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4"/>
          <w:szCs w:val="48"/>
        </w:rPr>
      </w:pPr>
      <w:r w:rsidRPr="008131C6">
        <w:rPr>
          <w:rFonts w:ascii="Book Antiqua" w:hAnsi="Book Antiqua" w:cs="Times New Roman"/>
          <w:b/>
          <w:color w:val="17365D" w:themeColor="text2" w:themeShade="BF"/>
          <w:sz w:val="44"/>
          <w:szCs w:val="48"/>
        </w:rPr>
        <w:t>STRATEJİK PLAN</w:t>
      </w:r>
      <w:r w:rsidR="00A21F5B" w:rsidRPr="008131C6">
        <w:rPr>
          <w:rFonts w:ascii="Book Antiqua" w:hAnsi="Book Antiqua" w:cs="Times New Roman"/>
          <w:b/>
          <w:color w:val="17365D" w:themeColor="text2" w:themeShade="BF"/>
          <w:sz w:val="44"/>
          <w:szCs w:val="48"/>
        </w:rPr>
        <w:t>I</w:t>
      </w:r>
    </w:p>
    <w:p w14:paraId="46889410" w14:textId="77777777" w:rsidR="00EE632C" w:rsidRPr="008131C6" w:rsidRDefault="00EE632C" w:rsidP="00AB4551">
      <w:pPr>
        <w:spacing w:after="0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4"/>
          <w:szCs w:val="48"/>
        </w:rPr>
      </w:pPr>
      <w:r w:rsidRPr="008131C6">
        <w:rPr>
          <w:rFonts w:ascii="Book Antiqua" w:hAnsi="Book Antiqua" w:cs="Times New Roman"/>
          <w:b/>
          <w:color w:val="17365D" w:themeColor="text2" w:themeShade="BF"/>
          <w:sz w:val="44"/>
          <w:szCs w:val="48"/>
        </w:rPr>
        <w:t>2020 YILI</w:t>
      </w:r>
    </w:p>
    <w:p w14:paraId="00A5163D" w14:textId="396B4BD7" w:rsidR="00EE632C" w:rsidRPr="008131C6" w:rsidRDefault="00EE632C" w:rsidP="00AB4551">
      <w:pPr>
        <w:spacing w:after="0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44"/>
          <w:szCs w:val="48"/>
        </w:rPr>
      </w:pPr>
      <w:r w:rsidRPr="008131C6">
        <w:rPr>
          <w:rFonts w:ascii="Book Antiqua" w:hAnsi="Book Antiqua" w:cs="Times New Roman"/>
          <w:b/>
          <w:color w:val="17365D" w:themeColor="text2" w:themeShade="BF"/>
          <w:sz w:val="44"/>
          <w:szCs w:val="48"/>
        </w:rPr>
        <w:t>İZLEME VE DEĞERLENDİRME RAPORU</w:t>
      </w:r>
    </w:p>
    <w:p w14:paraId="5852CF44" w14:textId="77777777" w:rsidR="00AB4551" w:rsidRDefault="008A4197" w:rsidP="00AB4551">
      <w:pPr>
        <w:spacing w:before="240" w:after="0" w:line="360" w:lineRule="auto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26"/>
          <w:szCs w:val="26"/>
          <w:shd w:val="clear" w:color="auto" w:fill="EEECE1" w:themeFill="background2"/>
        </w:rPr>
      </w:pPr>
      <w:r w:rsidRPr="007715AE">
        <w:rPr>
          <w:rFonts w:ascii="Book Antiqua" w:hAnsi="Book Antiqua" w:cs="Times New Roman"/>
          <w:b/>
          <w:color w:val="17365D" w:themeColor="text2" w:themeShade="BF"/>
          <w:sz w:val="26"/>
          <w:szCs w:val="26"/>
          <w:shd w:val="clear" w:color="auto" w:fill="EEECE1" w:themeFill="background2"/>
        </w:rPr>
        <w:t>PERFORMANS GÖSTERGELERİ VE STRATEJİLERİN GERÇEKLEŞME DURUMLARI</w:t>
      </w:r>
    </w:p>
    <w:p w14:paraId="7BE64AE1" w14:textId="77777777" w:rsidR="00D879EB" w:rsidRDefault="00D879EB" w:rsidP="00AB4551">
      <w:pPr>
        <w:spacing w:before="240" w:after="0" w:line="360" w:lineRule="auto"/>
        <w:ind w:firstLine="708"/>
        <w:jc w:val="center"/>
        <w:rPr>
          <w:rFonts w:ascii="Book Antiqua" w:hAnsi="Book Antiqua" w:cs="Times New Roman"/>
          <w:b/>
          <w:color w:val="17365D" w:themeColor="text2" w:themeShade="BF"/>
          <w:sz w:val="26"/>
          <w:szCs w:val="26"/>
          <w:shd w:val="clear" w:color="auto" w:fill="EEECE1" w:themeFill="background2"/>
        </w:rPr>
      </w:pPr>
    </w:p>
    <w:p w14:paraId="0BE2A3E8" w14:textId="1950C21E" w:rsidR="008050FD" w:rsidRPr="00BA7851" w:rsidRDefault="008A4197" w:rsidP="00B40D36">
      <w:pPr>
        <w:spacing w:before="240" w:after="0" w:line="360" w:lineRule="auto"/>
        <w:ind w:firstLine="708"/>
        <w:jc w:val="center"/>
        <w:rPr>
          <w:rFonts w:ascii="Book Antiqua" w:hAnsi="Book Antiqua" w:cs="Times New Roman"/>
          <w:b/>
          <w:color w:val="595959" w:themeColor="text1" w:themeTint="A6"/>
          <w:sz w:val="28"/>
          <w:szCs w:val="28"/>
        </w:rPr>
      </w:pPr>
      <w:r w:rsidRPr="007715AE">
        <w:rPr>
          <w:rFonts w:ascii="Book Antiqua" w:hAnsi="Book Antiqua" w:cs="Times New Roman"/>
          <w:b/>
          <w:color w:val="17365D" w:themeColor="text2" w:themeShade="BF"/>
          <w:sz w:val="28"/>
          <w:szCs w:val="28"/>
        </w:rPr>
        <w:lastRenderedPageBreak/>
        <w:t>2021</w:t>
      </w:r>
    </w:p>
    <w:p w14:paraId="10B6B295" w14:textId="77777777" w:rsidR="009344A5" w:rsidRPr="009344A5" w:rsidRDefault="009344A5" w:rsidP="00353058">
      <w:pPr>
        <w:pBdr>
          <w:top w:val="single" w:sz="4" w:space="1" w:color="auto"/>
          <w:bottom w:val="single" w:sz="4" w:space="1" w:color="auto"/>
        </w:pBdr>
        <w:spacing w:before="240" w:line="360" w:lineRule="auto"/>
        <w:ind w:firstLine="708"/>
        <w:jc w:val="center"/>
        <w:rPr>
          <w:rFonts w:ascii="Book Antiqua" w:hAnsi="Book Antiqua" w:cs="Times New Roman"/>
          <w:b/>
          <w:color w:val="FF0000"/>
          <w:sz w:val="26"/>
          <w:szCs w:val="26"/>
        </w:rPr>
      </w:pPr>
      <w:r w:rsidRPr="009344A5">
        <w:rPr>
          <w:rFonts w:ascii="Book Antiqua" w:hAnsi="Book Antiqua" w:cs="Times New Roman"/>
          <w:b/>
          <w:color w:val="FF0000"/>
          <w:sz w:val="26"/>
          <w:szCs w:val="26"/>
        </w:rPr>
        <w:t>BÖLÜM-1: AMAÇ VE HEDEFLERİN GERÇEKLEŞME DURUMLARI</w:t>
      </w:r>
    </w:p>
    <w:p w14:paraId="3A40AE6C" w14:textId="77777777" w:rsidR="009A1F7E" w:rsidRDefault="009A1F7E" w:rsidP="009A1F7E">
      <w:pPr>
        <w:pStyle w:val="Balk2"/>
      </w:pPr>
      <w:bookmarkStart w:id="0" w:name="_Toc529978981"/>
      <w:bookmarkStart w:id="1" w:name="_Toc27985837"/>
      <w:bookmarkStart w:id="2" w:name="_Toc532132464"/>
      <w:r w:rsidRPr="00E4771F">
        <w:t>Amaç</w:t>
      </w:r>
      <w:bookmarkEnd w:id="0"/>
      <w:r w:rsidRPr="00E4771F">
        <w:t xml:space="preserve"> </w:t>
      </w:r>
      <w:r w:rsidRPr="00B848B4">
        <w:t>3:</w:t>
      </w:r>
      <w:bookmarkEnd w:id="1"/>
    </w:p>
    <w:p w14:paraId="5E7047B0" w14:textId="77777777" w:rsidR="009A1F7E" w:rsidRPr="009805EC" w:rsidRDefault="009A1F7E" w:rsidP="009A1F7E">
      <w:pPr>
        <w:rPr>
          <w:b/>
          <w:color w:val="0070C0"/>
          <w:sz w:val="28"/>
          <w:szCs w:val="28"/>
        </w:rPr>
      </w:pPr>
      <w:r w:rsidRPr="009805EC">
        <w:rPr>
          <w:b/>
          <w:color w:val="0070C0"/>
          <w:sz w:val="28"/>
          <w:szCs w:val="28"/>
        </w:rPr>
        <w:t>Okul öncesi eğitim ve temel eğitimde öğrencilerimizin bilişsel, duygusal ve fiziksel olarak çok boyutlu gelişimleri sağlanacaktır.</w:t>
      </w:r>
      <w:bookmarkEnd w:id="2"/>
    </w:p>
    <w:p w14:paraId="147B1EB4" w14:textId="77777777" w:rsidR="009A1F7E" w:rsidRPr="009805EC" w:rsidRDefault="009A1F7E" w:rsidP="009A1F7E">
      <w:pPr>
        <w:rPr>
          <w:b/>
          <w:sz w:val="28"/>
          <w:szCs w:val="28"/>
        </w:rPr>
      </w:pPr>
      <w:bookmarkStart w:id="3" w:name="_Toc532132465"/>
      <w:r w:rsidRPr="009805EC">
        <w:rPr>
          <w:b/>
          <w:sz w:val="28"/>
          <w:szCs w:val="28"/>
        </w:rPr>
        <w:t>Hedef 3.1. Erken çocukluk eğitiminin niteliği ve yaygınlığı artırılacak, toplum temelli erken çocukluk çeşitlendirilerek yaygınlaştırılacaktır.</w:t>
      </w:r>
      <w:bookmarkEnd w:id="3"/>
    </w:p>
    <w:p w14:paraId="2C602FBB" w14:textId="42D8F07B" w:rsidR="00B851D0" w:rsidRPr="00B851D0" w:rsidRDefault="00786612" w:rsidP="009E5C8F">
      <w:pPr>
        <w:spacing w:after="0" w:line="360" w:lineRule="auto"/>
        <w:jc w:val="both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Hedef Gerçekleşmesi- 2020</w:t>
      </w:r>
      <w:r w:rsidR="00B851D0" w:rsidRPr="00B851D0">
        <w:rPr>
          <w:rFonts w:ascii="Book Antiqua" w:hAnsi="Book Antiqua" w:cs="Times New Roman"/>
          <w:b/>
          <w:sz w:val="24"/>
        </w:rPr>
        <w:t xml:space="preserve">: </w:t>
      </w:r>
      <w:r w:rsidR="005F5A2B" w:rsidRPr="00E07FCB">
        <w:rPr>
          <w:rFonts w:ascii="Book Antiqua" w:hAnsi="Book Antiqua" w:cs="Times New Roman"/>
          <w:b/>
          <w:sz w:val="24"/>
          <w:highlight w:val="yellow"/>
        </w:rPr>
        <w:t>%</w:t>
      </w:r>
      <w:r w:rsidR="002669DC">
        <w:rPr>
          <w:rFonts w:ascii="Book Antiqua" w:hAnsi="Book Antiqua" w:cs="Times New Roman"/>
          <w:b/>
          <w:sz w:val="24"/>
          <w:highlight w:val="yellow"/>
        </w:rPr>
        <w:t>75</w:t>
      </w:r>
    </w:p>
    <w:p w14:paraId="0113F0FA" w14:textId="230F39EC" w:rsidR="00B851D0" w:rsidRDefault="00B851D0" w:rsidP="009E5C8F">
      <w:pPr>
        <w:spacing w:after="0" w:line="360" w:lineRule="auto"/>
        <w:jc w:val="both"/>
        <w:rPr>
          <w:rFonts w:ascii="Book Antiqua" w:hAnsi="Book Antiqua" w:cs="Times New Roman"/>
          <w:b/>
          <w:sz w:val="24"/>
        </w:rPr>
      </w:pPr>
      <w:r w:rsidRPr="00B851D0">
        <w:rPr>
          <w:rFonts w:ascii="Book Antiqua" w:hAnsi="Book Antiqua" w:cs="Times New Roman"/>
          <w:b/>
          <w:sz w:val="24"/>
        </w:rPr>
        <w:t>Hedef Gerçekleşmesi- 2023</w:t>
      </w:r>
      <w:r w:rsidRPr="00E07FCB">
        <w:rPr>
          <w:rFonts w:ascii="Book Antiqua" w:hAnsi="Book Antiqua" w:cs="Times New Roman"/>
          <w:b/>
          <w:sz w:val="24"/>
          <w:highlight w:val="yellow"/>
        </w:rPr>
        <w:t xml:space="preserve">: </w:t>
      </w:r>
      <w:r w:rsidR="005F5A2B" w:rsidRPr="00E07FCB">
        <w:rPr>
          <w:rFonts w:ascii="Book Antiqua" w:hAnsi="Book Antiqua" w:cs="Times New Roman"/>
          <w:b/>
          <w:sz w:val="24"/>
          <w:highlight w:val="yellow"/>
        </w:rPr>
        <w:t>%</w:t>
      </w:r>
      <w:r w:rsidR="002669DC">
        <w:rPr>
          <w:rFonts w:ascii="Book Antiqua" w:hAnsi="Book Antiqua" w:cs="Times New Roman"/>
          <w:b/>
          <w:sz w:val="24"/>
          <w:highlight w:val="yellow"/>
        </w:rPr>
        <w:t>60</w:t>
      </w:r>
    </w:p>
    <w:tbl>
      <w:tblPr>
        <w:tblW w:w="14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850"/>
        <w:gridCol w:w="1418"/>
        <w:gridCol w:w="708"/>
        <w:gridCol w:w="1418"/>
        <w:gridCol w:w="1276"/>
        <w:gridCol w:w="850"/>
        <w:gridCol w:w="1276"/>
        <w:gridCol w:w="3659"/>
      </w:tblGrid>
      <w:tr w:rsidR="009061DF" w:rsidRPr="00FD27C5" w14:paraId="72FCFB4B" w14:textId="77777777" w:rsidTr="003057FF">
        <w:trPr>
          <w:trHeight w:val="767"/>
        </w:trPr>
        <w:tc>
          <w:tcPr>
            <w:tcW w:w="25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D08B04" w14:textId="36C5312D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Performans Göstergeleri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A6AF7" w14:textId="7CCE8A9C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Hedefe Etkisi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63038" w14:textId="4BDA3255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Başlangıç Değeri (2018)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B48772" w14:textId="31B9D29D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2020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Gerçekleşme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CF59C" w14:textId="44D79918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Hedef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7404E" w14:textId="3F30028C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Gerçekleşme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DAD9FC" w14:textId="074923E3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Gösterge Hedefine Ulaşma Oranı (%)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976BC" w14:textId="3C609EB3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2023 Hedef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7CCA23" w14:textId="7B7EF65C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2023 Gösterge Hedefine Ulaşma Oranı (%)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637144" w14:textId="286229B3" w:rsidR="009061DF" w:rsidRPr="00FD27C5" w:rsidRDefault="009061DF" w:rsidP="009061D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Değerlendirme</w:t>
            </w:r>
          </w:p>
        </w:tc>
      </w:tr>
      <w:tr w:rsidR="00B6584B" w:rsidRPr="00FD27C5" w14:paraId="4FE98D1A" w14:textId="77777777" w:rsidTr="009805EC">
        <w:trPr>
          <w:trHeight w:val="4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0CC3" w14:textId="0D1453EF" w:rsidR="00B6584B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sz w:val="20"/>
              </w:rPr>
              <w:t>PG 3.1.1 3-5 yaş grubu okullaşma oranı (%)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74E" w14:textId="0D89417F" w:rsidR="00B6584B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0CD1" w14:textId="7A82950B" w:rsidR="00B6584B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40,30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FB993D4" w14:textId="6B10E0A8" w:rsidR="00B6584B" w:rsidRPr="00FD27C5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70E" w14:textId="46490283" w:rsidR="00B6584B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1407229" w14:textId="43991E24" w:rsidR="00B6584B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0687313" w14:textId="23E7E517" w:rsidR="00B6584B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741F" w14:textId="6075C409" w:rsidR="00B6584B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2F5AA965" w14:textId="18A898A7" w:rsidR="00B6584B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50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4216341" w14:textId="77777777" w:rsidR="00B6584B" w:rsidRPr="00FD27C5" w:rsidRDefault="00B6584B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A1F7E" w:rsidRPr="00FD27C5" w14:paraId="5D9D2257" w14:textId="77777777" w:rsidTr="009805EC">
        <w:trPr>
          <w:trHeight w:val="27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FE2C" w14:textId="6D5D8906" w:rsidR="009A1F7E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sz w:val="20"/>
              </w:rPr>
              <w:lastRenderedPageBreak/>
              <w:t>PG 3.1.2 İlkokul birinci sınıf öğrencilerinden en az bir yıl okul öncesi eğitim almış olanların oranı (%)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97EB" w14:textId="21BDDEBC" w:rsidR="009A1F7E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036" w14:textId="5FEEBD22" w:rsidR="009A1F7E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77,10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78322C2" w14:textId="505BABB2" w:rsidR="009A1F7E" w:rsidRPr="00FD27C5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5228" w14:textId="5CB0865B" w:rsidR="009A1F7E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8318EAB" w14:textId="31D4494F" w:rsidR="009A1F7E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703AEA32" w14:textId="6EC8B56C" w:rsidR="009A1F7E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6339" w14:textId="7549D97A" w:rsidR="009A1F7E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2AE63A48" w14:textId="7B3CA936" w:rsidR="009A1F7E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65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D5694F3" w14:textId="77777777" w:rsidR="009A1F7E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B6584B" w:rsidRPr="00FD27C5" w14:paraId="7C946CD5" w14:textId="77777777" w:rsidTr="009805EC">
        <w:trPr>
          <w:trHeight w:val="4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E203" w14:textId="6703F5CE" w:rsidR="00B6584B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sz w:val="20"/>
              </w:rPr>
              <w:t xml:space="preserve">PG 3.1.3 Erken çocukluk eğitiminde desteklenen </w:t>
            </w:r>
            <w:r w:rsidRPr="00B42D1D">
              <w:rPr>
                <w:b/>
                <w:sz w:val="20"/>
              </w:rPr>
              <w:t>şartları elverişsiz öğrenci sayısı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D829" w14:textId="576A2ADA" w:rsidR="00B6584B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7B3A" w14:textId="35B947D9" w:rsidR="00B6584B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2E755436" w14:textId="613472B4" w:rsidR="00B6584B" w:rsidRPr="00FD27C5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6412" w14:textId="766A0377" w:rsidR="00B6584B" w:rsidRPr="00FD27C5" w:rsidRDefault="009A1F7E" w:rsidP="00CC6B3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007F92E" w14:textId="3421476C" w:rsidR="00B6584B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CEF301A" w14:textId="7BBDC084" w:rsidR="00B6584B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3FD8" w14:textId="1BEBA030" w:rsidR="00B6584B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D3F189C" w14:textId="4ED52167" w:rsidR="00B6584B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80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89FFC08" w14:textId="77777777" w:rsidR="00B6584B" w:rsidRPr="00FD27C5" w:rsidRDefault="00B6584B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9A1F7E" w:rsidRPr="00FD27C5" w14:paraId="191A5F70" w14:textId="77777777" w:rsidTr="009805EC">
        <w:trPr>
          <w:trHeight w:val="8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9451" w14:textId="174B7C78" w:rsidR="009A1F7E" w:rsidRDefault="009A1F7E" w:rsidP="00204F5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3.1.4 Özel eğitime ihtiyaç duyan öğrencilerin uyumunun sağlanmasına yönelik öğretmen eğitimlerine katılan okul öncesi öğretmeni oranı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C04B" w14:textId="1EFAC22B" w:rsidR="009A1F7E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C10E" w14:textId="20061A3D" w:rsidR="009A1F7E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07F91EB1" w14:textId="616F52EB" w:rsidR="009A1F7E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B0F4A" w14:textId="5C13DB0C" w:rsidR="009A1F7E" w:rsidRDefault="009A1F7E" w:rsidP="00CC6B3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5826836A" w14:textId="06CCEDCC" w:rsidR="009A1F7E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588C6B53" w14:textId="7ECB5836" w:rsidR="009A1F7E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259F" w14:textId="396D0CEE" w:rsidR="009A1F7E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39F60FC4" w14:textId="5A041D28" w:rsidR="009A1F7E" w:rsidRPr="002D5409" w:rsidRDefault="002669DC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2FC7A53A" w14:textId="77777777" w:rsidR="009A1F7E" w:rsidRPr="00FD27C5" w:rsidRDefault="009A1F7E" w:rsidP="00204F5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52034D7" w14:textId="77777777" w:rsidR="009E5C8F" w:rsidRDefault="009E5C8F" w:rsidP="00DF1FBE">
      <w:pPr>
        <w:rPr>
          <w:rFonts w:ascii="Book Antiqua" w:hAnsi="Book Antiqua" w:cs="Times New Roman"/>
          <w:color w:val="FF0000"/>
          <w:sz w:val="24"/>
        </w:rPr>
      </w:pPr>
    </w:p>
    <w:p w14:paraId="5610CF04" w14:textId="0016DE1B" w:rsidR="00B7610A" w:rsidRPr="00E4418E" w:rsidRDefault="00A21F5B" w:rsidP="00A21F5B">
      <w:r w:rsidRPr="00A21F5B">
        <w:rPr>
          <w:rFonts w:ascii="Book Antiqua" w:hAnsi="Book Antiqua" w:cs="Times New Roman"/>
          <w:b/>
          <w:sz w:val="24"/>
        </w:rPr>
        <w:t xml:space="preserve">Strateji </w:t>
      </w:r>
      <w:r w:rsidR="00E4418E">
        <w:rPr>
          <w:rFonts w:ascii="Book Antiqua" w:hAnsi="Book Antiqua" w:cs="Times New Roman"/>
          <w:b/>
          <w:sz w:val="24"/>
        </w:rPr>
        <w:t>3</w:t>
      </w:r>
      <w:r w:rsidR="00B7610A" w:rsidRPr="00A21F5B">
        <w:rPr>
          <w:rFonts w:ascii="Book Antiqua" w:hAnsi="Book Antiqua" w:cs="Times New Roman"/>
          <w:b/>
          <w:sz w:val="24"/>
        </w:rPr>
        <w:t>.1.1.</w:t>
      </w:r>
      <w:r w:rsidR="00B6584B" w:rsidRPr="00B6584B">
        <w:rPr>
          <w:b/>
          <w:sz w:val="20"/>
        </w:rPr>
        <w:t xml:space="preserve"> </w:t>
      </w:r>
      <w:r w:rsidR="00E4418E" w:rsidRPr="009805EC">
        <w:rPr>
          <w:b/>
          <w:sz w:val="28"/>
          <w:szCs w:val="28"/>
        </w:rPr>
        <w:t>Erken çocukluk eğitim hizmeti yaygınlaştırılacaktır.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835"/>
        <w:gridCol w:w="5103"/>
        <w:gridCol w:w="1985"/>
        <w:gridCol w:w="1417"/>
        <w:gridCol w:w="1418"/>
      </w:tblGrid>
      <w:tr w:rsidR="004A1901" w:rsidRPr="002E58CC" w14:paraId="57CBA3F6" w14:textId="77777777" w:rsidTr="004A1901">
        <w:trPr>
          <w:trHeight w:val="367"/>
        </w:trPr>
        <w:tc>
          <w:tcPr>
            <w:tcW w:w="1204" w:type="dxa"/>
            <w:shd w:val="clear" w:color="auto" w:fill="B6DDE8" w:themeFill="accent5" w:themeFillTint="66"/>
            <w:vAlign w:val="center"/>
            <w:hideMark/>
          </w:tcPr>
          <w:p w14:paraId="5DE29DC0" w14:textId="77777777" w:rsidR="004A1901" w:rsidRPr="007E410A" w:rsidRDefault="004A1901" w:rsidP="00AD476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Eylem Adı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59CAABA9" w14:textId="77777777" w:rsidR="004A1901" w:rsidRPr="007E410A" w:rsidRDefault="004A1901" w:rsidP="00AD476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Adı</w:t>
            </w:r>
          </w:p>
        </w:tc>
        <w:tc>
          <w:tcPr>
            <w:tcW w:w="5103" w:type="dxa"/>
            <w:shd w:val="clear" w:color="auto" w:fill="B6DDE8" w:themeFill="accent5" w:themeFillTint="66"/>
            <w:vAlign w:val="center"/>
            <w:hideMark/>
          </w:tcPr>
          <w:p w14:paraId="4F285539" w14:textId="77777777" w:rsidR="004A1901" w:rsidRPr="007E410A" w:rsidRDefault="004A1901" w:rsidP="00AD476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Kapsamında Gerçekleştirilenler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  <w:hideMark/>
          </w:tcPr>
          <w:p w14:paraId="595A5BF3" w14:textId="77777777" w:rsidR="004A1901" w:rsidRPr="007E410A" w:rsidRDefault="004A1901" w:rsidP="00AD476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Çıktı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Sonuç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7A8656DC" w14:textId="77777777" w:rsidR="004A1901" w:rsidRPr="007E410A" w:rsidRDefault="004A1901" w:rsidP="00AD476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Durum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  <w:hideMark/>
          </w:tcPr>
          <w:p w14:paraId="0EBF311B" w14:textId="77777777" w:rsidR="004A1901" w:rsidRPr="007E410A" w:rsidRDefault="004A1901" w:rsidP="00AD476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 Birim</w:t>
            </w:r>
          </w:p>
        </w:tc>
      </w:tr>
      <w:tr w:rsidR="004A1901" w:rsidRPr="002E58CC" w14:paraId="5AC6AA18" w14:textId="77777777" w:rsidTr="009805EC">
        <w:trPr>
          <w:trHeight w:val="458"/>
        </w:trPr>
        <w:tc>
          <w:tcPr>
            <w:tcW w:w="1204" w:type="dxa"/>
            <w:shd w:val="clear" w:color="auto" w:fill="F79646" w:themeFill="accent6"/>
            <w:vAlign w:val="center"/>
          </w:tcPr>
          <w:p w14:paraId="3A5DF553" w14:textId="473D9110" w:rsidR="004A1901" w:rsidRPr="00E70235" w:rsidRDefault="002669DC" w:rsidP="00E7023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Veli Görüşmesi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41994CA4" w14:textId="34CE5B50" w:rsidR="004A1901" w:rsidRPr="00E70235" w:rsidRDefault="002669DC" w:rsidP="00E7023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Veli Ziyareti </w:t>
            </w:r>
          </w:p>
        </w:tc>
        <w:tc>
          <w:tcPr>
            <w:tcW w:w="5103" w:type="dxa"/>
            <w:shd w:val="clear" w:color="auto" w:fill="F79646" w:themeFill="accent6"/>
            <w:vAlign w:val="center"/>
          </w:tcPr>
          <w:p w14:paraId="311E011A" w14:textId="0BB86C31" w:rsidR="004A1901" w:rsidRPr="00E70235" w:rsidRDefault="002669DC" w:rsidP="00E7023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Aileler evlerinde ziyaret edildi.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671D0DE5" w14:textId="511DF512" w:rsidR="004A1901" w:rsidRPr="00E70235" w:rsidRDefault="002669DC" w:rsidP="00DD4C6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Okula Kazandırıldı.</w:t>
            </w:r>
          </w:p>
        </w:tc>
        <w:tc>
          <w:tcPr>
            <w:tcW w:w="1417" w:type="dxa"/>
            <w:shd w:val="clear" w:color="auto" w:fill="F79646" w:themeFill="accent6"/>
            <w:vAlign w:val="center"/>
          </w:tcPr>
          <w:p w14:paraId="60AB0705" w14:textId="4C5E7E99" w:rsidR="004A1901" w:rsidRPr="00E70235" w:rsidRDefault="002669DC" w:rsidP="00E7023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Başarılı</w:t>
            </w:r>
          </w:p>
        </w:tc>
        <w:tc>
          <w:tcPr>
            <w:tcW w:w="1418" w:type="dxa"/>
            <w:shd w:val="clear" w:color="auto" w:fill="F79646" w:themeFill="accent6"/>
            <w:vAlign w:val="center"/>
          </w:tcPr>
          <w:p w14:paraId="1C393C2F" w14:textId="5F5E637E" w:rsidR="004A1901" w:rsidRPr="00E70235" w:rsidRDefault="002669DC" w:rsidP="00E7023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İdare</w:t>
            </w:r>
          </w:p>
        </w:tc>
      </w:tr>
      <w:tr w:rsidR="004A1901" w:rsidRPr="002E58CC" w14:paraId="5D426E99" w14:textId="77777777" w:rsidTr="009805EC">
        <w:trPr>
          <w:trHeight w:val="661"/>
        </w:trPr>
        <w:tc>
          <w:tcPr>
            <w:tcW w:w="1204" w:type="dxa"/>
            <w:shd w:val="clear" w:color="auto" w:fill="F79646" w:themeFill="accent6"/>
          </w:tcPr>
          <w:p w14:paraId="12783E74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2A00928D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7302FDB7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54CC5528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3DEBCD27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1A2A210B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A1901" w:rsidRPr="002E58CC" w14:paraId="00481DA6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5899C7FC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1E99F7AC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13BF5542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2E367B4D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7B2506E5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56867BCC" w14:textId="77777777" w:rsidR="004A1901" w:rsidRPr="002E58CC" w:rsidRDefault="004A1901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33FA" w:rsidRPr="002E58CC" w14:paraId="0B86F83D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69A6294B" w14:textId="77777777" w:rsidR="00DB33FA" w:rsidRPr="002E58CC" w:rsidRDefault="00DB33FA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268B00BC" w14:textId="77777777" w:rsidR="00DB33FA" w:rsidRPr="002E58CC" w:rsidRDefault="00DB33FA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3DA7F008" w14:textId="77777777" w:rsidR="00DB33FA" w:rsidRPr="002E58CC" w:rsidRDefault="00DB33FA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6EB04489" w14:textId="77777777" w:rsidR="00DB33FA" w:rsidRPr="002E58CC" w:rsidRDefault="00DB33FA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7B422F9B" w14:textId="77777777" w:rsidR="00DB33FA" w:rsidRPr="002E58CC" w:rsidRDefault="00DB33FA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3529469E" w14:textId="77777777" w:rsidR="00DB33FA" w:rsidRPr="002E58CC" w:rsidRDefault="00DB33FA" w:rsidP="00AD476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3EDF1A8" w14:textId="3D12117B" w:rsidR="00B7610A" w:rsidRDefault="00B7610A" w:rsidP="009344A5">
      <w:pPr>
        <w:spacing w:before="240"/>
        <w:rPr>
          <w:rFonts w:ascii="Book Antiqua" w:hAnsi="Book Antiqua" w:cs="Times New Roman"/>
          <w:b/>
          <w:sz w:val="24"/>
        </w:rPr>
      </w:pPr>
      <w:r w:rsidRPr="009344A5">
        <w:rPr>
          <w:rFonts w:ascii="Book Antiqua" w:hAnsi="Book Antiqua" w:cs="Times New Roman"/>
          <w:b/>
          <w:sz w:val="24"/>
        </w:rPr>
        <w:t xml:space="preserve">Strateji </w:t>
      </w:r>
      <w:r w:rsidR="00E4418E">
        <w:rPr>
          <w:rFonts w:ascii="Book Antiqua" w:hAnsi="Book Antiqua" w:cs="Times New Roman"/>
          <w:b/>
          <w:sz w:val="24"/>
        </w:rPr>
        <w:t>3</w:t>
      </w:r>
      <w:r w:rsidR="00E142A8" w:rsidRPr="009344A5">
        <w:rPr>
          <w:rFonts w:ascii="Book Antiqua" w:hAnsi="Book Antiqua" w:cs="Times New Roman"/>
          <w:b/>
          <w:sz w:val="24"/>
        </w:rPr>
        <w:t>.</w:t>
      </w:r>
      <w:r w:rsidR="00E4418E">
        <w:rPr>
          <w:rFonts w:ascii="Book Antiqua" w:hAnsi="Book Antiqua" w:cs="Times New Roman"/>
          <w:b/>
          <w:sz w:val="24"/>
        </w:rPr>
        <w:t>1</w:t>
      </w:r>
      <w:r w:rsidR="00E142A8" w:rsidRPr="009344A5">
        <w:rPr>
          <w:rFonts w:ascii="Book Antiqua" w:hAnsi="Book Antiqua" w:cs="Times New Roman"/>
          <w:b/>
          <w:sz w:val="24"/>
        </w:rPr>
        <w:t>.</w:t>
      </w:r>
      <w:r w:rsidR="00B6584B">
        <w:rPr>
          <w:rFonts w:ascii="Book Antiqua" w:hAnsi="Book Antiqua" w:cs="Times New Roman"/>
          <w:b/>
          <w:sz w:val="24"/>
        </w:rPr>
        <w:t>1</w:t>
      </w:r>
      <w:r w:rsidR="00E142A8" w:rsidRPr="009344A5">
        <w:rPr>
          <w:rFonts w:ascii="Book Antiqua" w:hAnsi="Book Antiqua" w:cs="Times New Roman"/>
          <w:b/>
          <w:sz w:val="24"/>
        </w:rPr>
        <w:t xml:space="preserve">. </w:t>
      </w:r>
      <w:r w:rsidRPr="009344A5">
        <w:rPr>
          <w:rFonts w:ascii="Book Antiqua" w:hAnsi="Book Antiqua" w:cs="Times New Roman"/>
          <w:b/>
          <w:sz w:val="24"/>
        </w:rPr>
        <w:t>Değerlendirme:</w:t>
      </w:r>
    </w:p>
    <w:p w14:paraId="26A58103" w14:textId="77777777" w:rsidR="0045446F" w:rsidRDefault="0045446F" w:rsidP="009344A5">
      <w:pPr>
        <w:spacing w:before="240"/>
        <w:rPr>
          <w:rFonts w:ascii="Book Antiqua" w:hAnsi="Book Antiqua" w:cs="Times New Roman"/>
          <w:b/>
          <w:sz w:val="24"/>
        </w:rPr>
      </w:pPr>
    </w:p>
    <w:p w14:paraId="06587D54" w14:textId="77777777" w:rsidR="009805EC" w:rsidRDefault="009805EC" w:rsidP="009344A5">
      <w:pPr>
        <w:spacing w:before="240"/>
        <w:rPr>
          <w:rFonts w:ascii="Book Antiqua" w:hAnsi="Book Antiqua" w:cs="Times New Roman"/>
          <w:b/>
          <w:sz w:val="24"/>
        </w:rPr>
      </w:pPr>
    </w:p>
    <w:p w14:paraId="4D40D5B9" w14:textId="77777777" w:rsidR="00B6584B" w:rsidRDefault="00B6584B" w:rsidP="009344A5">
      <w:pPr>
        <w:spacing w:before="240"/>
        <w:rPr>
          <w:rFonts w:ascii="Book Antiqua" w:hAnsi="Book Antiqua" w:cs="Times New Roman"/>
          <w:b/>
          <w:sz w:val="24"/>
        </w:rPr>
      </w:pPr>
    </w:p>
    <w:p w14:paraId="6E8704E0" w14:textId="09D97478" w:rsidR="00B6584B" w:rsidRPr="009805EC" w:rsidRDefault="00B6584B" w:rsidP="00B6584B">
      <w:pPr>
        <w:rPr>
          <w:b/>
          <w:sz w:val="28"/>
          <w:szCs w:val="28"/>
        </w:rPr>
      </w:pPr>
      <w:r w:rsidRPr="00A21F5B">
        <w:rPr>
          <w:rFonts w:ascii="Book Antiqua" w:hAnsi="Book Antiqua" w:cs="Times New Roman"/>
          <w:b/>
          <w:sz w:val="24"/>
        </w:rPr>
        <w:t xml:space="preserve">Strateji </w:t>
      </w:r>
      <w:r w:rsidR="00E4418E">
        <w:rPr>
          <w:rFonts w:ascii="Book Antiqua" w:hAnsi="Book Antiqua" w:cs="Times New Roman"/>
          <w:b/>
          <w:sz w:val="24"/>
        </w:rPr>
        <w:t>3</w:t>
      </w:r>
      <w:r w:rsidRPr="00A21F5B">
        <w:rPr>
          <w:rFonts w:ascii="Book Antiqua" w:hAnsi="Book Antiqua" w:cs="Times New Roman"/>
          <w:b/>
          <w:sz w:val="24"/>
        </w:rPr>
        <w:t>.1.</w:t>
      </w:r>
      <w:r w:rsidR="00E4418E">
        <w:rPr>
          <w:rFonts w:ascii="Book Antiqua" w:hAnsi="Book Antiqua" w:cs="Times New Roman"/>
          <w:b/>
          <w:sz w:val="24"/>
        </w:rPr>
        <w:t>2</w:t>
      </w:r>
      <w:r w:rsidRPr="00A21F5B">
        <w:rPr>
          <w:rFonts w:ascii="Book Antiqua" w:hAnsi="Book Antiqua" w:cs="Times New Roman"/>
          <w:b/>
          <w:sz w:val="24"/>
        </w:rPr>
        <w:t>.</w:t>
      </w:r>
      <w:r w:rsidRPr="00B6584B">
        <w:rPr>
          <w:b/>
          <w:sz w:val="20"/>
        </w:rPr>
        <w:t xml:space="preserve"> </w:t>
      </w:r>
      <w:r>
        <w:rPr>
          <w:b/>
          <w:sz w:val="20"/>
        </w:rPr>
        <w:t xml:space="preserve">- </w:t>
      </w:r>
      <w:r w:rsidR="00E4418E" w:rsidRPr="009805EC">
        <w:rPr>
          <w:b/>
          <w:sz w:val="28"/>
          <w:szCs w:val="28"/>
        </w:rPr>
        <w:t>Erken çocukluk eğitimine yönelik hizmetlerde Bakanlıkça geliştirilecek olan sistem uygulanacaktır.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835"/>
        <w:gridCol w:w="5103"/>
        <w:gridCol w:w="1985"/>
        <w:gridCol w:w="1417"/>
        <w:gridCol w:w="1418"/>
      </w:tblGrid>
      <w:tr w:rsidR="00B6584B" w:rsidRPr="002E58CC" w14:paraId="0E9E4D38" w14:textId="77777777" w:rsidTr="001B70B1">
        <w:trPr>
          <w:trHeight w:val="367"/>
        </w:trPr>
        <w:tc>
          <w:tcPr>
            <w:tcW w:w="1204" w:type="dxa"/>
            <w:shd w:val="clear" w:color="auto" w:fill="B6DDE8" w:themeFill="accent5" w:themeFillTint="66"/>
            <w:vAlign w:val="center"/>
            <w:hideMark/>
          </w:tcPr>
          <w:p w14:paraId="4CD2ECB3" w14:textId="77777777" w:rsidR="00B6584B" w:rsidRPr="007E410A" w:rsidRDefault="00B6584B" w:rsidP="001B70B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Eylem Adı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52CF7B73" w14:textId="77777777" w:rsidR="00B6584B" w:rsidRPr="007E410A" w:rsidRDefault="00B6584B" w:rsidP="001B70B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Adı</w:t>
            </w:r>
          </w:p>
        </w:tc>
        <w:tc>
          <w:tcPr>
            <w:tcW w:w="5103" w:type="dxa"/>
            <w:shd w:val="clear" w:color="auto" w:fill="B6DDE8" w:themeFill="accent5" w:themeFillTint="66"/>
            <w:vAlign w:val="center"/>
            <w:hideMark/>
          </w:tcPr>
          <w:p w14:paraId="7CBFBE3E" w14:textId="77777777" w:rsidR="00B6584B" w:rsidRPr="007E410A" w:rsidRDefault="00B6584B" w:rsidP="001B70B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Kapsamında Gerçekleştirilenler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  <w:hideMark/>
          </w:tcPr>
          <w:p w14:paraId="62F25E10" w14:textId="77777777" w:rsidR="00B6584B" w:rsidRPr="007E410A" w:rsidRDefault="00B6584B" w:rsidP="001B70B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Çıktı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Sonuç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070F6A4D" w14:textId="77777777" w:rsidR="00B6584B" w:rsidRPr="007E410A" w:rsidRDefault="00B6584B" w:rsidP="001B70B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Durum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  <w:hideMark/>
          </w:tcPr>
          <w:p w14:paraId="756DC152" w14:textId="77777777" w:rsidR="00B6584B" w:rsidRPr="007E410A" w:rsidRDefault="00B6584B" w:rsidP="001B70B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 Birim</w:t>
            </w:r>
          </w:p>
        </w:tc>
      </w:tr>
      <w:tr w:rsidR="00B6584B" w:rsidRPr="002E58CC" w14:paraId="39BB6500" w14:textId="77777777" w:rsidTr="009805EC">
        <w:trPr>
          <w:trHeight w:val="458"/>
        </w:trPr>
        <w:tc>
          <w:tcPr>
            <w:tcW w:w="1204" w:type="dxa"/>
            <w:shd w:val="clear" w:color="auto" w:fill="F79646" w:themeFill="accent6"/>
            <w:vAlign w:val="center"/>
          </w:tcPr>
          <w:p w14:paraId="6A051C82" w14:textId="77777777" w:rsidR="00B6584B" w:rsidRPr="00E70235" w:rsidRDefault="00B6584B" w:rsidP="001B70B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612385C9" w14:textId="77777777" w:rsidR="00B6584B" w:rsidRPr="00E70235" w:rsidRDefault="00B6584B" w:rsidP="001B70B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  <w:vAlign w:val="center"/>
          </w:tcPr>
          <w:p w14:paraId="2AD052B4" w14:textId="77777777" w:rsidR="00B6584B" w:rsidRPr="00E70235" w:rsidRDefault="00B6584B" w:rsidP="001B70B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15017F56" w14:textId="77777777" w:rsidR="00B6584B" w:rsidRPr="00E70235" w:rsidRDefault="00B6584B" w:rsidP="001B70B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  <w:vAlign w:val="center"/>
          </w:tcPr>
          <w:p w14:paraId="757EC5B4" w14:textId="77777777" w:rsidR="00B6584B" w:rsidRPr="00E70235" w:rsidRDefault="00B6584B" w:rsidP="001B70B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  <w:vAlign w:val="center"/>
          </w:tcPr>
          <w:p w14:paraId="1B7384D3" w14:textId="77777777" w:rsidR="00B6584B" w:rsidRPr="00E70235" w:rsidRDefault="00B6584B" w:rsidP="001B70B1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6584B" w:rsidRPr="002E58CC" w14:paraId="75F1D352" w14:textId="77777777" w:rsidTr="009805EC">
        <w:trPr>
          <w:trHeight w:val="661"/>
        </w:trPr>
        <w:tc>
          <w:tcPr>
            <w:tcW w:w="1204" w:type="dxa"/>
            <w:shd w:val="clear" w:color="auto" w:fill="F79646" w:themeFill="accent6"/>
          </w:tcPr>
          <w:p w14:paraId="651E7C60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5D9664BC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6DA375C8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32EA72AB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673DCB15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48A4D0FA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6584B" w:rsidRPr="002E58CC" w14:paraId="5FB58608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5944DC16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41BC1607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67A5E2CE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61FAF7FD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7408881D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065AAD43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6584B" w:rsidRPr="002E58CC" w14:paraId="7128BCC6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51E3BE91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29129C77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4A094843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612613AC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0CCD8574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4385700F" w14:textId="77777777" w:rsidR="00B6584B" w:rsidRPr="002E58CC" w:rsidRDefault="00B6584B" w:rsidP="001B70B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2FE56BA" w14:textId="0BCCA98E" w:rsidR="0045446F" w:rsidRDefault="00B6584B" w:rsidP="00B6584B">
      <w:pPr>
        <w:spacing w:before="240"/>
        <w:rPr>
          <w:rFonts w:ascii="Book Antiqua" w:hAnsi="Book Antiqua" w:cs="Times New Roman"/>
          <w:b/>
          <w:sz w:val="24"/>
        </w:rPr>
      </w:pPr>
      <w:r w:rsidRPr="009344A5">
        <w:rPr>
          <w:rFonts w:ascii="Book Antiqua" w:hAnsi="Book Antiqua" w:cs="Times New Roman"/>
          <w:b/>
          <w:sz w:val="24"/>
        </w:rPr>
        <w:t xml:space="preserve">Strateji </w:t>
      </w:r>
      <w:r w:rsidR="00E4418E">
        <w:rPr>
          <w:rFonts w:ascii="Book Antiqua" w:hAnsi="Book Antiqua" w:cs="Times New Roman"/>
          <w:b/>
          <w:sz w:val="24"/>
        </w:rPr>
        <w:t>3</w:t>
      </w:r>
      <w:r w:rsidRPr="009344A5">
        <w:rPr>
          <w:rFonts w:ascii="Book Antiqua" w:hAnsi="Book Antiqua" w:cs="Times New Roman"/>
          <w:b/>
          <w:sz w:val="24"/>
        </w:rPr>
        <w:t>.</w:t>
      </w:r>
      <w:r w:rsidR="00E4418E">
        <w:rPr>
          <w:rFonts w:ascii="Book Antiqua" w:hAnsi="Book Antiqua" w:cs="Times New Roman"/>
          <w:b/>
          <w:sz w:val="24"/>
        </w:rPr>
        <w:t>1</w:t>
      </w:r>
      <w:r w:rsidRPr="009344A5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2</w:t>
      </w:r>
      <w:r w:rsidRPr="009344A5">
        <w:rPr>
          <w:rFonts w:ascii="Book Antiqua" w:hAnsi="Book Antiqua" w:cs="Times New Roman"/>
          <w:b/>
          <w:sz w:val="24"/>
        </w:rPr>
        <w:t>. Değerlendirme:</w:t>
      </w:r>
    </w:p>
    <w:p w14:paraId="1251D120" w14:textId="77777777" w:rsidR="0045446F" w:rsidRDefault="0045446F" w:rsidP="00B6584B">
      <w:pPr>
        <w:spacing w:before="240"/>
        <w:rPr>
          <w:rFonts w:ascii="Book Antiqua" w:hAnsi="Book Antiqua" w:cs="Times New Roman"/>
          <w:b/>
          <w:sz w:val="24"/>
        </w:rPr>
      </w:pPr>
    </w:p>
    <w:p w14:paraId="16831726" w14:textId="77777777" w:rsidR="00F764D2" w:rsidRDefault="00F764D2" w:rsidP="00B6584B">
      <w:pPr>
        <w:spacing w:before="240"/>
        <w:rPr>
          <w:rFonts w:ascii="Book Antiqua" w:hAnsi="Book Antiqua" w:cs="Times New Roman"/>
          <w:b/>
          <w:sz w:val="24"/>
        </w:rPr>
      </w:pPr>
    </w:p>
    <w:p w14:paraId="3E1BD662" w14:textId="77777777" w:rsidR="00F764D2" w:rsidRDefault="00F764D2" w:rsidP="00B6584B">
      <w:pPr>
        <w:spacing w:before="240"/>
        <w:rPr>
          <w:rFonts w:ascii="Book Antiqua" w:hAnsi="Book Antiqua" w:cs="Times New Roman"/>
          <w:b/>
          <w:sz w:val="24"/>
        </w:rPr>
      </w:pPr>
    </w:p>
    <w:p w14:paraId="41A1F530" w14:textId="327A8F07" w:rsidR="0045446F" w:rsidRPr="00A21F5B" w:rsidRDefault="0045446F" w:rsidP="0045446F">
      <w:pPr>
        <w:rPr>
          <w:rFonts w:ascii="Book Antiqua" w:hAnsi="Book Antiqua" w:cs="Times New Roman"/>
          <w:b/>
          <w:sz w:val="24"/>
        </w:rPr>
      </w:pPr>
      <w:r w:rsidRPr="00A21F5B">
        <w:rPr>
          <w:rFonts w:ascii="Book Antiqua" w:hAnsi="Book Antiqua" w:cs="Times New Roman"/>
          <w:b/>
          <w:sz w:val="24"/>
        </w:rPr>
        <w:lastRenderedPageBreak/>
        <w:t xml:space="preserve">Strateji </w:t>
      </w:r>
      <w:r>
        <w:rPr>
          <w:rFonts w:ascii="Book Antiqua" w:hAnsi="Book Antiqua" w:cs="Times New Roman"/>
          <w:b/>
          <w:sz w:val="24"/>
        </w:rPr>
        <w:t>3</w:t>
      </w:r>
      <w:r w:rsidRPr="00A21F5B">
        <w:rPr>
          <w:rFonts w:ascii="Book Antiqua" w:hAnsi="Book Antiqua" w:cs="Times New Roman"/>
          <w:b/>
          <w:sz w:val="24"/>
        </w:rPr>
        <w:t>.1.</w:t>
      </w:r>
      <w:r>
        <w:rPr>
          <w:rFonts w:ascii="Book Antiqua" w:hAnsi="Book Antiqua" w:cs="Times New Roman"/>
          <w:b/>
          <w:sz w:val="24"/>
        </w:rPr>
        <w:t>3</w:t>
      </w:r>
      <w:r w:rsidRPr="00A21F5B">
        <w:rPr>
          <w:rFonts w:ascii="Book Antiqua" w:hAnsi="Book Antiqua" w:cs="Times New Roman"/>
          <w:b/>
          <w:sz w:val="24"/>
        </w:rPr>
        <w:t>.</w:t>
      </w:r>
      <w:r w:rsidRPr="00B6584B">
        <w:rPr>
          <w:b/>
          <w:sz w:val="20"/>
        </w:rPr>
        <w:t xml:space="preserve"> </w:t>
      </w:r>
      <w:r>
        <w:rPr>
          <w:b/>
          <w:sz w:val="20"/>
        </w:rPr>
        <w:t xml:space="preserve">- - </w:t>
      </w:r>
      <w:r w:rsidRPr="009805EC">
        <w:rPr>
          <w:rFonts w:ascii="Book Antiqua" w:hAnsi="Book Antiqua" w:cs="Times New Roman"/>
          <w:b/>
          <w:sz w:val="24"/>
        </w:rPr>
        <w:t>Erken çocukluk eğitiminde şartları elverişsiz gruplarda eğitimin niteliği artırılacaktır.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835"/>
        <w:gridCol w:w="5103"/>
        <w:gridCol w:w="1985"/>
        <w:gridCol w:w="1417"/>
        <w:gridCol w:w="1418"/>
      </w:tblGrid>
      <w:tr w:rsidR="0045446F" w:rsidRPr="002E58CC" w14:paraId="48905403" w14:textId="77777777" w:rsidTr="00D67732">
        <w:trPr>
          <w:trHeight w:val="367"/>
        </w:trPr>
        <w:tc>
          <w:tcPr>
            <w:tcW w:w="1204" w:type="dxa"/>
            <w:shd w:val="clear" w:color="auto" w:fill="B6DDE8" w:themeFill="accent5" w:themeFillTint="66"/>
            <w:vAlign w:val="center"/>
            <w:hideMark/>
          </w:tcPr>
          <w:p w14:paraId="7D480109" w14:textId="77777777" w:rsidR="0045446F" w:rsidRPr="007E410A" w:rsidRDefault="0045446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Eylem Adı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4E5CA4DD" w14:textId="77777777" w:rsidR="0045446F" w:rsidRPr="007E410A" w:rsidRDefault="0045446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Adı</w:t>
            </w:r>
          </w:p>
        </w:tc>
        <w:tc>
          <w:tcPr>
            <w:tcW w:w="5103" w:type="dxa"/>
            <w:shd w:val="clear" w:color="auto" w:fill="B6DDE8" w:themeFill="accent5" w:themeFillTint="66"/>
            <w:vAlign w:val="center"/>
            <w:hideMark/>
          </w:tcPr>
          <w:p w14:paraId="532D9005" w14:textId="77777777" w:rsidR="0045446F" w:rsidRPr="007E410A" w:rsidRDefault="0045446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Kapsamında Gerçekleştirilenler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  <w:hideMark/>
          </w:tcPr>
          <w:p w14:paraId="15FAF293" w14:textId="77777777" w:rsidR="0045446F" w:rsidRPr="007E410A" w:rsidRDefault="0045446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Çıktı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Sonuç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5738B450" w14:textId="77777777" w:rsidR="0045446F" w:rsidRPr="007E410A" w:rsidRDefault="0045446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Durum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  <w:hideMark/>
          </w:tcPr>
          <w:p w14:paraId="356A42C5" w14:textId="77777777" w:rsidR="0045446F" w:rsidRPr="007E410A" w:rsidRDefault="0045446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 Birim</w:t>
            </w:r>
          </w:p>
        </w:tc>
      </w:tr>
      <w:tr w:rsidR="0045446F" w:rsidRPr="002E58CC" w14:paraId="18F5F87A" w14:textId="77777777" w:rsidTr="009805EC">
        <w:trPr>
          <w:trHeight w:val="458"/>
        </w:trPr>
        <w:tc>
          <w:tcPr>
            <w:tcW w:w="1204" w:type="dxa"/>
            <w:shd w:val="clear" w:color="auto" w:fill="F79646" w:themeFill="accent6"/>
            <w:vAlign w:val="center"/>
          </w:tcPr>
          <w:p w14:paraId="63F3C5C3" w14:textId="77777777" w:rsidR="0045446F" w:rsidRPr="00E70235" w:rsidRDefault="0045446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19F6BF68" w14:textId="77777777" w:rsidR="0045446F" w:rsidRPr="00E70235" w:rsidRDefault="0045446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  <w:vAlign w:val="center"/>
          </w:tcPr>
          <w:p w14:paraId="2A19AC09" w14:textId="77777777" w:rsidR="0045446F" w:rsidRPr="00E70235" w:rsidRDefault="0045446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35E9920A" w14:textId="77777777" w:rsidR="0045446F" w:rsidRPr="00E70235" w:rsidRDefault="0045446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  <w:vAlign w:val="center"/>
          </w:tcPr>
          <w:p w14:paraId="5C944905" w14:textId="77777777" w:rsidR="0045446F" w:rsidRPr="00E70235" w:rsidRDefault="0045446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  <w:vAlign w:val="center"/>
          </w:tcPr>
          <w:p w14:paraId="3FC23848" w14:textId="77777777" w:rsidR="0045446F" w:rsidRPr="00E70235" w:rsidRDefault="0045446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45446F" w:rsidRPr="002E58CC" w14:paraId="5D80CAF0" w14:textId="77777777" w:rsidTr="009805EC">
        <w:trPr>
          <w:trHeight w:val="661"/>
        </w:trPr>
        <w:tc>
          <w:tcPr>
            <w:tcW w:w="1204" w:type="dxa"/>
            <w:shd w:val="clear" w:color="auto" w:fill="F79646" w:themeFill="accent6"/>
          </w:tcPr>
          <w:p w14:paraId="2F4A1D63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49563A3A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0C04A60E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2963188A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59B13B7A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7F438CE3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446F" w:rsidRPr="002E58CC" w14:paraId="79F68D16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30F63760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70B71DB6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3BFBC607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44E8DE92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34AF73B0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49F5E8F3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5446F" w:rsidRPr="002E58CC" w14:paraId="5A1D2706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028F8AE5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57D01715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65125AB1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0C2E35E2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63D5E30F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1F74ACFD" w14:textId="77777777" w:rsidR="0045446F" w:rsidRPr="002E58CC" w:rsidRDefault="0045446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7D06AE6" w14:textId="3CD8C8F1" w:rsidR="0045446F" w:rsidRDefault="0045446F" w:rsidP="00B6584B">
      <w:pPr>
        <w:spacing w:before="240"/>
        <w:rPr>
          <w:rFonts w:ascii="Book Antiqua" w:hAnsi="Book Antiqua" w:cs="Times New Roman"/>
          <w:b/>
          <w:sz w:val="24"/>
        </w:rPr>
      </w:pPr>
      <w:r w:rsidRPr="009344A5">
        <w:rPr>
          <w:rFonts w:ascii="Book Antiqua" w:hAnsi="Book Antiqua" w:cs="Times New Roman"/>
          <w:b/>
          <w:sz w:val="24"/>
        </w:rPr>
        <w:t xml:space="preserve">Strateji </w:t>
      </w:r>
      <w:r>
        <w:rPr>
          <w:rFonts w:ascii="Book Antiqua" w:hAnsi="Book Antiqua" w:cs="Times New Roman"/>
          <w:b/>
          <w:sz w:val="24"/>
        </w:rPr>
        <w:t>3</w:t>
      </w:r>
      <w:r w:rsidRPr="009344A5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1</w:t>
      </w:r>
      <w:r w:rsidRPr="009344A5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3</w:t>
      </w:r>
      <w:r w:rsidRPr="009344A5">
        <w:rPr>
          <w:rFonts w:ascii="Book Antiqua" w:hAnsi="Book Antiqua" w:cs="Times New Roman"/>
          <w:b/>
          <w:sz w:val="24"/>
        </w:rPr>
        <w:t>. Değerlendirme:</w:t>
      </w:r>
    </w:p>
    <w:p w14:paraId="748C7E14" w14:textId="77777777" w:rsidR="009805EC" w:rsidRDefault="009805EC" w:rsidP="00B6584B">
      <w:pPr>
        <w:spacing w:before="240"/>
        <w:rPr>
          <w:rFonts w:ascii="Book Antiqua" w:hAnsi="Book Antiqua" w:cs="Times New Roman"/>
          <w:b/>
          <w:sz w:val="24"/>
        </w:rPr>
      </w:pPr>
    </w:p>
    <w:p w14:paraId="45915C3E" w14:textId="77777777" w:rsidR="009805EC" w:rsidRDefault="009805EC" w:rsidP="00B6584B">
      <w:pPr>
        <w:spacing w:before="240"/>
        <w:rPr>
          <w:rFonts w:ascii="Book Antiqua" w:hAnsi="Book Antiqua" w:cs="Times New Roman"/>
          <w:b/>
          <w:sz w:val="24"/>
        </w:rPr>
      </w:pPr>
    </w:p>
    <w:p w14:paraId="48DA231B" w14:textId="77777777" w:rsidR="00595353" w:rsidRDefault="00595353" w:rsidP="00B6584B">
      <w:pPr>
        <w:spacing w:before="240"/>
        <w:rPr>
          <w:rFonts w:ascii="Book Antiqua" w:hAnsi="Book Antiqua" w:cs="Times New Roman"/>
          <w:b/>
          <w:sz w:val="24"/>
        </w:rPr>
      </w:pPr>
    </w:p>
    <w:p w14:paraId="319E863B" w14:textId="03906401" w:rsidR="007603F2" w:rsidRPr="009805EC" w:rsidRDefault="00595353" w:rsidP="00595353">
      <w:pPr>
        <w:rPr>
          <w:rFonts w:ascii="Book Antiqua" w:hAnsi="Book Antiqua" w:cs="Times New Roman"/>
          <w:b/>
          <w:sz w:val="24"/>
        </w:rPr>
      </w:pPr>
      <w:bookmarkStart w:id="4" w:name="_Toc532132466"/>
      <w:r w:rsidRPr="00B4544B">
        <w:rPr>
          <w:b/>
        </w:rPr>
        <w:t xml:space="preserve">Hedef 3.2. </w:t>
      </w:r>
      <w:bookmarkEnd w:id="4"/>
      <w:r w:rsidRPr="009805EC">
        <w:rPr>
          <w:rFonts w:ascii="Book Antiqua" w:hAnsi="Book Antiqua" w:cs="Times New Roman"/>
          <w:b/>
          <w:sz w:val="24"/>
        </w:rPr>
        <w:t xml:space="preserve">Öğrencilerimizin bilişsel, duygusal ve fiziksel olarak çok boyutlu gelişimini önemseyen, bilimsel düşünme, tutum ve değerleri </w:t>
      </w:r>
      <w:proofErr w:type="spellStart"/>
      <w:r w:rsidRPr="009805EC">
        <w:rPr>
          <w:rFonts w:ascii="Book Antiqua" w:hAnsi="Book Antiqua" w:cs="Times New Roman"/>
          <w:b/>
          <w:sz w:val="24"/>
        </w:rPr>
        <w:t>içselleştirelerek</w:t>
      </w:r>
      <w:proofErr w:type="spellEnd"/>
      <w:r w:rsidRPr="009805EC">
        <w:rPr>
          <w:rFonts w:ascii="Book Antiqua" w:hAnsi="Book Antiqua" w:cs="Times New Roman"/>
          <w:b/>
          <w:sz w:val="24"/>
        </w:rPr>
        <w:t xml:space="preserve"> okullaşma oranları artırılacaktır.</w:t>
      </w: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626"/>
        <w:gridCol w:w="850"/>
        <w:gridCol w:w="851"/>
        <w:gridCol w:w="850"/>
        <w:gridCol w:w="1276"/>
        <w:gridCol w:w="850"/>
        <w:gridCol w:w="1276"/>
        <w:gridCol w:w="1276"/>
        <w:gridCol w:w="1559"/>
        <w:gridCol w:w="1985"/>
      </w:tblGrid>
      <w:tr w:rsidR="001E5856" w:rsidRPr="00FD27C5" w14:paraId="3BE2C448" w14:textId="77777777" w:rsidTr="007603F2">
        <w:trPr>
          <w:trHeight w:val="767"/>
        </w:trPr>
        <w:tc>
          <w:tcPr>
            <w:tcW w:w="32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A5EFDD" w14:textId="7D2B622B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Performans Göstergeleri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EFD41D" w14:textId="42049D09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Hedefe Etkisi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A94CDB" w14:textId="6AD83567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Başlangıç Değeri (2018)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F62BBF" w14:textId="3893CF94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2020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Gerçekleşme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F93574" w14:textId="2674C1BC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Hedef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44861" w14:textId="6DDE62BF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Gerçekleşme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995A5" w14:textId="32C3765D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Gösterge Hedefine Ulaşma Oranı (%)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EA93E" w14:textId="220C0E22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2023 Hedef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F823E" w14:textId="2D1E7F50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2023 Gösterge Hedefine Ulaşma Oranı (%)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F472BF" w14:textId="51B426DC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Değerlendirme</w:t>
            </w:r>
          </w:p>
        </w:tc>
      </w:tr>
      <w:tr w:rsidR="007603F2" w:rsidRPr="00FD27C5" w14:paraId="0EF9692A" w14:textId="77777777" w:rsidTr="009805EC">
        <w:trPr>
          <w:trHeight w:val="499"/>
        </w:trPr>
        <w:tc>
          <w:tcPr>
            <w:tcW w:w="3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CF28" w14:textId="31573C14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sz w:val="20"/>
              </w:rPr>
              <w:t>PG 3.2.1 İkili eğitim kapsamındaki okullara devam eden öğrenci oranı (%)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F292" w14:textId="77777777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97FD" w14:textId="1EC2A9EE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0C0B3A8" w14:textId="431BBB87" w:rsidR="007603F2" w:rsidRPr="00FD27C5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F97D" w14:textId="5823CE4A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124818DD" w14:textId="19F61352" w:rsidR="007603F2" w:rsidRPr="002D5409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72EE91B3" w14:textId="104FEC23" w:rsidR="007603F2" w:rsidRPr="002D5409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81CE" w14:textId="30DA9F85" w:rsidR="007603F2" w:rsidRPr="00FD27C5" w:rsidRDefault="004F055E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6F788663" w14:textId="6522A8CB" w:rsidR="007603F2" w:rsidRPr="002D5409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7DC879E6" w14:textId="77777777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603F2" w:rsidRPr="00FD27C5" w14:paraId="3648D6F2" w14:textId="77777777" w:rsidTr="009805EC">
        <w:trPr>
          <w:trHeight w:val="1378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266F" w14:textId="6AC82F90" w:rsidR="007603F2" w:rsidRPr="00FD27C5" w:rsidRDefault="007603F2" w:rsidP="00D67732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sz w:val="20"/>
              </w:rPr>
              <w:lastRenderedPageBreak/>
              <w:t>PG 3.2.2 Temel eğitimde 20 gün ve üzeri devamsız öğrenci oranı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3304F" w14:textId="210A2801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sz w:val="20"/>
              </w:rPr>
              <w:t>PG 3.2.2.1 İlkokulda 20 gün ve üzeri devamsız öğrenci oranı (%)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914" w14:textId="77777777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25</w:t>
            </w:r>
          </w:p>
          <w:p w14:paraId="09E14B8D" w14:textId="1B1F1783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15A6" w14:textId="1DEA25D6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7774857" w14:textId="7DB268C8" w:rsidR="007603F2" w:rsidRPr="00FD27C5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EC94" w14:textId="55B6187D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6B669B5E" w14:textId="406AB638" w:rsidR="007603F2" w:rsidRPr="002D5409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A63486D" w14:textId="58DD5C08" w:rsidR="007603F2" w:rsidRPr="002D5409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715D" w14:textId="383C6920" w:rsidR="007603F2" w:rsidRPr="00FD27C5" w:rsidRDefault="004F055E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9AFC89D" w14:textId="3F208901" w:rsidR="007603F2" w:rsidRPr="002D5409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77B001FA" w14:textId="77777777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603F2" w:rsidRPr="00FD27C5" w14:paraId="594D84F0" w14:textId="77777777" w:rsidTr="009805EC">
        <w:trPr>
          <w:trHeight w:val="1378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D6F6" w14:textId="77777777" w:rsidR="007603F2" w:rsidRDefault="007603F2" w:rsidP="00D67732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55510" w14:textId="683D4963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sz w:val="20"/>
              </w:rPr>
              <w:t>PG 3.2.2.2 Ortaokulda 20 gün ve üzeri devamsız öğrenci oranı(%)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1B68" w14:textId="6EA55F76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4164" w14:textId="176255A0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516686A6" w14:textId="5E34CCFE" w:rsidR="007603F2" w:rsidRPr="00FD27C5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68AB" w14:textId="4D3575B1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25E44436" w14:textId="2AA9201D" w:rsidR="007603F2" w:rsidRPr="002D5409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41198829" w14:textId="3541CB55" w:rsidR="007603F2" w:rsidRPr="002D5409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5DBF" w14:textId="269FECEA" w:rsidR="007603F2" w:rsidRPr="00FD27C5" w:rsidRDefault="004F055E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2FDE1B7D" w14:textId="38224AB4" w:rsidR="007603F2" w:rsidRPr="002D5409" w:rsidRDefault="002669DC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76D15F9A" w14:textId="77777777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603F2" w:rsidRPr="00FD27C5" w14:paraId="5F3DEC45" w14:textId="77777777" w:rsidTr="009805EC">
        <w:trPr>
          <w:trHeight w:val="137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3CE8" w14:textId="77777777" w:rsidR="007603F2" w:rsidRDefault="007603F2" w:rsidP="00D67732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472E4" w14:textId="29368629" w:rsidR="007603F2" w:rsidRDefault="007603F2" w:rsidP="00D6773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3.2.3.1 6-9 yaş grubu okullaşma oranı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49CE" w14:textId="77777777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4276B" w14:textId="327BAB26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98,40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14092DEF" w14:textId="00211436" w:rsidR="007603F2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D92E" w14:textId="16F0EABC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98,70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431F8BC2" w14:textId="101100B6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2C416759" w14:textId="7754F638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7AF3" w14:textId="60508CB2" w:rsidR="007603F2" w:rsidRDefault="004F055E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3347B044" w14:textId="1176C215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6042016F" w14:textId="77777777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603F2" w:rsidRPr="00FD27C5" w14:paraId="0B3A2F3F" w14:textId="77777777" w:rsidTr="009805EC">
        <w:trPr>
          <w:trHeight w:val="1378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CB32" w14:textId="77777777" w:rsidR="007603F2" w:rsidRDefault="007603F2" w:rsidP="007603F2">
            <w:pPr>
              <w:pStyle w:val="TableParagraph"/>
              <w:spacing w:line="259" w:lineRule="auto"/>
              <w:ind w:left="103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PG 3.2.3 </w:t>
            </w:r>
            <w:proofErr w:type="spellStart"/>
            <w:r>
              <w:rPr>
                <w:b/>
                <w:sz w:val="20"/>
              </w:rPr>
              <w:t>Temel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eğitimde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okullaşma</w:t>
            </w:r>
            <w:proofErr w:type="spellEnd"/>
          </w:p>
          <w:p w14:paraId="786FFF60" w14:textId="5A8C4622" w:rsidR="007603F2" w:rsidRDefault="007603F2" w:rsidP="007603F2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oranı</w:t>
            </w:r>
            <w:proofErr w:type="gramEnd"/>
            <w:r>
              <w:rPr>
                <w:b/>
                <w:sz w:val="20"/>
              </w:rPr>
              <w:t xml:space="preserve"> (%)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F690" w14:textId="0251F20D" w:rsidR="007603F2" w:rsidRDefault="007603F2" w:rsidP="00D6773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3.2.3.2. 10-13 yaş grubu okullaşma oranı (%)</w:t>
            </w:r>
          </w:p>
          <w:p w14:paraId="1CD79053" w14:textId="14C88A69" w:rsidR="007603F2" w:rsidRDefault="007603F2" w:rsidP="007603F2">
            <w:pPr>
              <w:rPr>
                <w:sz w:val="20"/>
              </w:rPr>
            </w:pPr>
          </w:p>
          <w:p w14:paraId="6C7291D8" w14:textId="77777777" w:rsidR="007603F2" w:rsidRPr="007603F2" w:rsidRDefault="007603F2" w:rsidP="007603F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F9B6" w14:textId="12D5C952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774A" w14:textId="4D61AA58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98,78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74EFFFE3" w14:textId="45D50D8A" w:rsidR="007603F2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AC89" w14:textId="3369E333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373FC688" w14:textId="40581192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24B0232E" w14:textId="7802316B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25209" w14:textId="0D327D25" w:rsidR="007603F2" w:rsidRDefault="004F055E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4F51F132" w14:textId="645F8B0E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159EE169" w14:textId="77777777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603F2" w:rsidRPr="00FD27C5" w14:paraId="2F539435" w14:textId="77777777" w:rsidTr="009805EC">
        <w:trPr>
          <w:trHeight w:val="137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50FE" w14:textId="77777777" w:rsidR="007603F2" w:rsidRDefault="007603F2" w:rsidP="00D67732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BD40C" w14:textId="1F24B48D" w:rsidR="007603F2" w:rsidRDefault="007603F2" w:rsidP="00D6773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3.2.4.1 İlkokulda öğrenci sayısı 30’dan fazla olan şube oranı (%)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BDE7" w14:textId="77777777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3656" w14:textId="36D0CE22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575D5EE7" w14:textId="4066937E" w:rsidR="007603F2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9FB5" w14:textId="003DD826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3011A9CA" w14:textId="3A3528D5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30AB655A" w14:textId="246C47FA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05A9" w14:textId="0B259D3B" w:rsidR="007603F2" w:rsidRDefault="004F055E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%0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775207AC" w14:textId="6911F811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20FD452D" w14:textId="77777777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603F2" w:rsidRPr="00FD27C5" w14:paraId="7DBE4CFC" w14:textId="77777777" w:rsidTr="009805EC">
        <w:trPr>
          <w:trHeight w:val="1378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38F4" w14:textId="6B4544C7" w:rsidR="007603F2" w:rsidRDefault="007603F2" w:rsidP="00D6773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PG 3.2.4 Temel eğitimde öğrenci sayısı 30’dan fazla olan şube oranı (%)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A8B5" w14:textId="738D1507" w:rsidR="007603F2" w:rsidRDefault="007603F2" w:rsidP="00D6773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3.2.4.2 Ortaokulda öğrenci sayısı 30’dan fazla olan şube oranı (%)</w:t>
            </w:r>
          </w:p>
          <w:p w14:paraId="49E5083D" w14:textId="7279EF96" w:rsidR="007603F2" w:rsidRDefault="007603F2" w:rsidP="007603F2">
            <w:pPr>
              <w:rPr>
                <w:sz w:val="20"/>
              </w:rPr>
            </w:pPr>
          </w:p>
          <w:p w14:paraId="4AE94F1E" w14:textId="77777777" w:rsidR="007603F2" w:rsidRPr="007603F2" w:rsidRDefault="007603F2" w:rsidP="007603F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E6D7" w14:textId="2E990244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C40F" w14:textId="0380B1DE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32005A54" w14:textId="7166917E" w:rsidR="007603F2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0B0D" w14:textId="5F99DB41" w:rsidR="007603F2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6132D6F3" w14:textId="06E88F81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766D1153" w14:textId="22D5FDBD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9051" w14:textId="3D0D8526" w:rsidR="007603F2" w:rsidRDefault="004F055E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6833544E" w14:textId="06740625" w:rsidR="007603F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14362F39" w14:textId="77777777" w:rsidR="007603F2" w:rsidRPr="00FD27C5" w:rsidRDefault="007603F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73819DB2" w14:textId="77777777" w:rsidR="00595353" w:rsidRDefault="00595353" w:rsidP="00B6584B">
      <w:pPr>
        <w:spacing w:before="240"/>
        <w:rPr>
          <w:rFonts w:ascii="Book Antiqua" w:hAnsi="Book Antiqua" w:cs="Times New Roman"/>
          <w:b/>
          <w:sz w:val="24"/>
        </w:rPr>
      </w:pPr>
    </w:p>
    <w:p w14:paraId="4CCDB103" w14:textId="77777777" w:rsidR="009805EC" w:rsidRDefault="009805EC" w:rsidP="00036C65">
      <w:pPr>
        <w:rPr>
          <w:rFonts w:ascii="Book Antiqua" w:hAnsi="Book Antiqua" w:cs="Times New Roman"/>
          <w:b/>
          <w:sz w:val="24"/>
        </w:rPr>
      </w:pPr>
    </w:p>
    <w:p w14:paraId="0A0CA1BA" w14:textId="77777777" w:rsidR="009805EC" w:rsidRDefault="009805EC" w:rsidP="00036C65">
      <w:pPr>
        <w:rPr>
          <w:rFonts w:ascii="Book Antiqua" w:hAnsi="Book Antiqua" w:cs="Times New Roman"/>
          <w:b/>
          <w:sz w:val="24"/>
        </w:rPr>
      </w:pPr>
    </w:p>
    <w:p w14:paraId="21A503AF" w14:textId="77777777" w:rsidR="009805EC" w:rsidRDefault="009805EC" w:rsidP="00036C65">
      <w:pPr>
        <w:rPr>
          <w:rFonts w:ascii="Book Antiqua" w:hAnsi="Book Antiqua" w:cs="Times New Roman"/>
          <w:b/>
          <w:sz w:val="24"/>
        </w:rPr>
      </w:pPr>
    </w:p>
    <w:p w14:paraId="39D8B08C" w14:textId="1B5F7D6E" w:rsidR="00036C65" w:rsidRPr="00E4418E" w:rsidRDefault="00036C65" w:rsidP="00036C65">
      <w:r w:rsidRPr="00A21F5B">
        <w:rPr>
          <w:rFonts w:ascii="Book Antiqua" w:hAnsi="Book Antiqua" w:cs="Times New Roman"/>
          <w:b/>
          <w:sz w:val="24"/>
        </w:rPr>
        <w:t xml:space="preserve">Strateji </w:t>
      </w:r>
      <w:r>
        <w:rPr>
          <w:rFonts w:ascii="Book Antiqua" w:hAnsi="Book Antiqua" w:cs="Times New Roman"/>
          <w:b/>
          <w:sz w:val="24"/>
        </w:rPr>
        <w:t>3.2</w:t>
      </w:r>
      <w:r w:rsidRPr="00A21F5B">
        <w:rPr>
          <w:rFonts w:ascii="Book Antiqua" w:hAnsi="Book Antiqua" w:cs="Times New Roman"/>
          <w:b/>
          <w:sz w:val="24"/>
        </w:rPr>
        <w:t>.1.</w:t>
      </w:r>
      <w:r w:rsidRPr="00036C65">
        <w:rPr>
          <w:b/>
          <w:sz w:val="20"/>
        </w:rPr>
        <w:t xml:space="preserve"> </w:t>
      </w:r>
      <w:r w:rsidRPr="009805EC">
        <w:rPr>
          <w:rFonts w:ascii="Book Antiqua" w:hAnsi="Book Antiqua" w:cs="Times New Roman"/>
          <w:b/>
          <w:sz w:val="24"/>
        </w:rPr>
        <w:t>İlkokul ve ortaokullarda okullaşma oranları artırılacak, devamsızlık oranları azaltılacaktır.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835"/>
        <w:gridCol w:w="5103"/>
        <w:gridCol w:w="1985"/>
        <w:gridCol w:w="1417"/>
        <w:gridCol w:w="1418"/>
      </w:tblGrid>
      <w:tr w:rsidR="00036C65" w:rsidRPr="002E58CC" w14:paraId="389B9465" w14:textId="77777777" w:rsidTr="00D67732">
        <w:trPr>
          <w:trHeight w:val="367"/>
        </w:trPr>
        <w:tc>
          <w:tcPr>
            <w:tcW w:w="1204" w:type="dxa"/>
            <w:shd w:val="clear" w:color="auto" w:fill="B6DDE8" w:themeFill="accent5" w:themeFillTint="66"/>
            <w:vAlign w:val="center"/>
            <w:hideMark/>
          </w:tcPr>
          <w:p w14:paraId="48F9C7FF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Eylem Adı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317A5303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Adı</w:t>
            </w:r>
          </w:p>
        </w:tc>
        <w:tc>
          <w:tcPr>
            <w:tcW w:w="5103" w:type="dxa"/>
            <w:shd w:val="clear" w:color="auto" w:fill="B6DDE8" w:themeFill="accent5" w:themeFillTint="66"/>
            <w:vAlign w:val="center"/>
            <w:hideMark/>
          </w:tcPr>
          <w:p w14:paraId="3CCF579B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Kapsamında Gerçekleştirilenler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  <w:hideMark/>
          </w:tcPr>
          <w:p w14:paraId="7960B404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Çıktı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Sonuç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0DE6EE13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Durum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  <w:hideMark/>
          </w:tcPr>
          <w:p w14:paraId="6F4802AD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 Birim</w:t>
            </w:r>
          </w:p>
        </w:tc>
      </w:tr>
      <w:tr w:rsidR="00036C65" w:rsidRPr="002E58CC" w14:paraId="16AC32EE" w14:textId="77777777" w:rsidTr="009805EC">
        <w:trPr>
          <w:trHeight w:val="458"/>
        </w:trPr>
        <w:tc>
          <w:tcPr>
            <w:tcW w:w="1204" w:type="dxa"/>
            <w:shd w:val="clear" w:color="auto" w:fill="F79646" w:themeFill="accent6"/>
            <w:vAlign w:val="center"/>
          </w:tcPr>
          <w:p w14:paraId="4398AFBF" w14:textId="6ADA7618" w:rsidR="00036C65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Aile </w:t>
            </w: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Ziyartei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539B100C" w14:textId="041139EB" w:rsidR="00036C65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Veli Ziyareti </w:t>
            </w:r>
          </w:p>
        </w:tc>
        <w:tc>
          <w:tcPr>
            <w:tcW w:w="5103" w:type="dxa"/>
            <w:shd w:val="clear" w:color="auto" w:fill="F79646" w:themeFill="accent6"/>
            <w:vAlign w:val="center"/>
          </w:tcPr>
          <w:p w14:paraId="7EC37825" w14:textId="2FFABE0B" w:rsidR="00036C65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Devamsız Olan öğrenci bulunmamaktadır.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2BE510D7" w14:textId="77777777" w:rsidR="00036C65" w:rsidRPr="00E70235" w:rsidRDefault="00036C65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  <w:vAlign w:val="center"/>
          </w:tcPr>
          <w:p w14:paraId="0DC3C314" w14:textId="77777777" w:rsidR="00036C65" w:rsidRPr="00E70235" w:rsidRDefault="00036C65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  <w:vAlign w:val="center"/>
          </w:tcPr>
          <w:p w14:paraId="2A1F87DF" w14:textId="77777777" w:rsidR="00036C65" w:rsidRPr="00E70235" w:rsidRDefault="00036C65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6C65" w:rsidRPr="002E58CC" w14:paraId="7A5AADDC" w14:textId="77777777" w:rsidTr="009805EC">
        <w:trPr>
          <w:trHeight w:val="661"/>
        </w:trPr>
        <w:tc>
          <w:tcPr>
            <w:tcW w:w="1204" w:type="dxa"/>
            <w:shd w:val="clear" w:color="auto" w:fill="F79646" w:themeFill="accent6"/>
          </w:tcPr>
          <w:p w14:paraId="672AA1C9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698D873D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758A2C96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50DD793E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5B811803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028318CA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6C65" w:rsidRPr="002E58CC" w14:paraId="6A8A0DC9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03CCBEC6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60BF610F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28FB5FF5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4E9CF5DF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76914ADE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3EF22534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6C65" w:rsidRPr="002E58CC" w14:paraId="6FFB10E5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4D3FC650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22A7D34A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1B618AC3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08151C42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2CE9B30B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1C868723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DC41077" w14:textId="0B864042" w:rsidR="00036C65" w:rsidRDefault="00036C65" w:rsidP="00036C65">
      <w:pPr>
        <w:spacing w:before="240"/>
        <w:rPr>
          <w:rFonts w:ascii="Book Antiqua" w:hAnsi="Book Antiqua" w:cs="Times New Roman"/>
          <w:b/>
          <w:sz w:val="24"/>
        </w:rPr>
      </w:pPr>
      <w:r w:rsidRPr="009344A5">
        <w:rPr>
          <w:rFonts w:ascii="Book Antiqua" w:hAnsi="Book Antiqua" w:cs="Times New Roman"/>
          <w:b/>
          <w:sz w:val="24"/>
        </w:rPr>
        <w:t xml:space="preserve">Strateji </w:t>
      </w:r>
      <w:r>
        <w:rPr>
          <w:rFonts w:ascii="Book Antiqua" w:hAnsi="Book Antiqua" w:cs="Times New Roman"/>
          <w:b/>
          <w:sz w:val="24"/>
        </w:rPr>
        <w:t>3</w:t>
      </w:r>
      <w:r w:rsidRPr="009344A5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2</w:t>
      </w:r>
      <w:r w:rsidRPr="009344A5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1</w:t>
      </w:r>
      <w:r w:rsidRPr="009344A5">
        <w:rPr>
          <w:rFonts w:ascii="Book Antiqua" w:hAnsi="Book Antiqua" w:cs="Times New Roman"/>
          <w:b/>
          <w:sz w:val="24"/>
        </w:rPr>
        <w:t>. Değerlendirme:</w:t>
      </w:r>
    </w:p>
    <w:p w14:paraId="528B235F" w14:textId="77777777" w:rsidR="009805EC" w:rsidRDefault="009805EC" w:rsidP="00036C65">
      <w:pPr>
        <w:spacing w:before="240"/>
        <w:rPr>
          <w:rFonts w:ascii="Book Antiqua" w:hAnsi="Book Antiqua" w:cs="Times New Roman"/>
          <w:b/>
          <w:sz w:val="24"/>
        </w:rPr>
      </w:pPr>
    </w:p>
    <w:p w14:paraId="618E38F3" w14:textId="77777777" w:rsidR="00036C65" w:rsidRDefault="00036C65" w:rsidP="00036C65">
      <w:pPr>
        <w:spacing w:before="240"/>
        <w:rPr>
          <w:rFonts w:ascii="Book Antiqua" w:hAnsi="Book Antiqua" w:cs="Times New Roman"/>
          <w:b/>
          <w:sz w:val="24"/>
        </w:rPr>
      </w:pPr>
    </w:p>
    <w:p w14:paraId="2FF38FD3" w14:textId="4B35C073" w:rsidR="00036C65" w:rsidRPr="009805EC" w:rsidRDefault="00036C65" w:rsidP="00036C65">
      <w:pPr>
        <w:rPr>
          <w:rFonts w:ascii="Book Antiqua" w:hAnsi="Book Antiqua" w:cs="Times New Roman"/>
          <w:b/>
          <w:sz w:val="32"/>
          <w:szCs w:val="32"/>
        </w:rPr>
      </w:pPr>
      <w:r w:rsidRPr="00A21F5B">
        <w:rPr>
          <w:rFonts w:ascii="Book Antiqua" w:hAnsi="Book Antiqua" w:cs="Times New Roman"/>
          <w:b/>
          <w:sz w:val="24"/>
        </w:rPr>
        <w:lastRenderedPageBreak/>
        <w:t xml:space="preserve">Strateji </w:t>
      </w:r>
      <w:r>
        <w:rPr>
          <w:rFonts w:ascii="Book Antiqua" w:hAnsi="Book Antiqua" w:cs="Times New Roman"/>
          <w:b/>
          <w:sz w:val="24"/>
        </w:rPr>
        <w:t>3.2</w:t>
      </w:r>
      <w:r w:rsidRPr="00A21F5B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2</w:t>
      </w:r>
      <w:r w:rsidRPr="00A21F5B">
        <w:rPr>
          <w:rFonts w:ascii="Book Antiqua" w:hAnsi="Book Antiqua" w:cs="Times New Roman"/>
          <w:b/>
          <w:sz w:val="24"/>
        </w:rPr>
        <w:t>.</w:t>
      </w:r>
      <w:r w:rsidRPr="00036C65">
        <w:rPr>
          <w:b/>
          <w:sz w:val="20"/>
        </w:rPr>
        <w:t xml:space="preserve"> </w:t>
      </w:r>
      <w:r w:rsidRPr="009805EC">
        <w:rPr>
          <w:b/>
          <w:sz w:val="32"/>
          <w:szCs w:val="32"/>
        </w:rPr>
        <w:t xml:space="preserve">Öğrencilerin ders dışında öğrenme etkinliklerini destekleyecek yenilikçi ve yaratıcı düşünme becerilerini geliştirecek tasarım beceri atölyeleri </w:t>
      </w:r>
      <w:r w:rsidRPr="009805EC">
        <w:rPr>
          <w:rFonts w:ascii="Book Antiqua" w:hAnsi="Book Antiqua" w:cs="Times New Roman"/>
          <w:b/>
          <w:sz w:val="32"/>
          <w:szCs w:val="32"/>
        </w:rPr>
        <w:t>kurulacaktır.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835"/>
        <w:gridCol w:w="5103"/>
        <w:gridCol w:w="1985"/>
        <w:gridCol w:w="1417"/>
        <w:gridCol w:w="1418"/>
      </w:tblGrid>
      <w:tr w:rsidR="00036C65" w:rsidRPr="002E58CC" w14:paraId="532DD957" w14:textId="77777777" w:rsidTr="00D67732">
        <w:trPr>
          <w:trHeight w:val="367"/>
        </w:trPr>
        <w:tc>
          <w:tcPr>
            <w:tcW w:w="1204" w:type="dxa"/>
            <w:shd w:val="clear" w:color="auto" w:fill="B6DDE8" w:themeFill="accent5" w:themeFillTint="66"/>
            <w:vAlign w:val="center"/>
            <w:hideMark/>
          </w:tcPr>
          <w:p w14:paraId="2DE16499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Eylem Adı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3ADD1E58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Adı</w:t>
            </w:r>
          </w:p>
        </w:tc>
        <w:tc>
          <w:tcPr>
            <w:tcW w:w="5103" w:type="dxa"/>
            <w:shd w:val="clear" w:color="auto" w:fill="B6DDE8" w:themeFill="accent5" w:themeFillTint="66"/>
            <w:vAlign w:val="center"/>
            <w:hideMark/>
          </w:tcPr>
          <w:p w14:paraId="4FE1EADD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Kapsamında Gerçekleştirilenler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  <w:hideMark/>
          </w:tcPr>
          <w:p w14:paraId="28FBF269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Çıktı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Sonuç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648F5C9E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Durum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  <w:hideMark/>
          </w:tcPr>
          <w:p w14:paraId="6AE0F542" w14:textId="77777777" w:rsidR="00036C65" w:rsidRPr="007E410A" w:rsidRDefault="00036C65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 Birim</w:t>
            </w:r>
          </w:p>
        </w:tc>
      </w:tr>
      <w:tr w:rsidR="00036C65" w:rsidRPr="002E58CC" w14:paraId="72D8125A" w14:textId="77777777" w:rsidTr="009805EC">
        <w:trPr>
          <w:trHeight w:val="458"/>
        </w:trPr>
        <w:tc>
          <w:tcPr>
            <w:tcW w:w="1204" w:type="dxa"/>
            <w:shd w:val="clear" w:color="auto" w:fill="F79646" w:themeFill="accent6"/>
            <w:vAlign w:val="center"/>
          </w:tcPr>
          <w:p w14:paraId="20F7BBE5" w14:textId="242B6486" w:rsidR="00036C65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Akıl Oyunları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5AEFF923" w14:textId="2623F5D3" w:rsidR="00036C65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Zeka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 oyunları </w:t>
            </w:r>
          </w:p>
        </w:tc>
        <w:tc>
          <w:tcPr>
            <w:tcW w:w="5103" w:type="dxa"/>
            <w:shd w:val="clear" w:color="auto" w:fill="F79646" w:themeFill="accent6"/>
            <w:vAlign w:val="center"/>
          </w:tcPr>
          <w:p w14:paraId="43358F5A" w14:textId="48AF0B24" w:rsidR="00036C65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Akıl ve 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Zeka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 oyunları Sınıfı açıldı.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78C94F27" w14:textId="77777777" w:rsidR="00036C65" w:rsidRPr="00E70235" w:rsidRDefault="00036C65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  <w:vAlign w:val="center"/>
          </w:tcPr>
          <w:p w14:paraId="5DEE74BE" w14:textId="77777777" w:rsidR="00036C65" w:rsidRPr="00E70235" w:rsidRDefault="00036C65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  <w:vAlign w:val="center"/>
          </w:tcPr>
          <w:p w14:paraId="20017451" w14:textId="77777777" w:rsidR="00036C65" w:rsidRPr="00E70235" w:rsidRDefault="00036C65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036C65" w:rsidRPr="002E58CC" w14:paraId="6204C57D" w14:textId="77777777" w:rsidTr="009805EC">
        <w:trPr>
          <w:trHeight w:val="661"/>
        </w:trPr>
        <w:tc>
          <w:tcPr>
            <w:tcW w:w="1204" w:type="dxa"/>
            <w:shd w:val="clear" w:color="auto" w:fill="F79646" w:themeFill="accent6"/>
          </w:tcPr>
          <w:p w14:paraId="6644F91C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7F158F18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791F8972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49E8D2D3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03ECBE99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2C58B42C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6C65" w:rsidRPr="002E58CC" w14:paraId="32196AD9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6C192D84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1CF40A61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593EF498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5F3A3E63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58784DA1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1A470863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36C65" w:rsidRPr="002E58CC" w14:paraId="542AA92F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1424D91B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64A9A537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5B3428F6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7B145A7A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56DFF6DA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690DDED6" w14:textId="77777777" w:rsidR="00036C65" w:rsidRPr="002E58CC" w:rsidRDefault="00036C65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3C7D974" w14:textId="23D77FEF" w:rsidR="00F764D2" w:rsidRDefault="00036C65" w:rsidP="00036C65">
      <w:pPr>
        <w:spacing w:before="240"/>
        <w:rPr>
          <w:rFonts w:ascii="Book Antiqua" w:hAnsi="Book Antiqua" w:cs="Times New Roman"/>
          <w:b/>
          <w:sz w:val="24"/>
        </w:rPr>
      </w:pPr>
      <w:r w:rsidRPr="009344A5">
        <w:rPr>
          <w:rFonts w:ascii="Book Antiqua" w:hAnsi="Book Antiqua" w:cs="Times New Roman"/>
          <w:b/>
          <w:sz w:val="24"/>
        </w:rPr>
        <w:t xml:space="preserve">Strateji </w:t>
      </w:r>
      <w:r>
        <w:rPr>
          <w:rFonts w:ascii="Book Antiqua" w:hAnsi="Book Antiqua" w:cs="Times New Roman"/>
          <w:b/>
          <w:sz w:val="24"/>
        </w:rPr>
        <w:t>3</w:t>
      </w:r>
      <w:r w:rsidRPr="009344A5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22</w:t>
      </w:r>
      <w:r w:rsidRPr="009344A5">
        <w:rPr>
          <w:rFonts w:ascii="Book Antiqua" w:hAnsi="Book Antiqua" w:cs="Times New Roman"/>
          <w:b/>
          <w:sz w:val="24"/>
        </w:rPr>
        <w:t>. Değerlendirme:</w:t>
      </w:r>
    </w:p>
    <w:p w14:paraId="391841FE" w14:textId="77777777" w:rsidR="009805EC" w:rsidRDefault="009805EC" w:rsidP="00036C65">
      <w:pPr>
        <w:spacing w:before="240"/>
        <w:rPr>
          <w:rFonts w:ascii="Book Antiqua" w:hAnsi="Book Antiqua" w:cs="Times New Roman"/>
          <w:b/>
          <w:sz w:val="24"/>
        </w:rPr>
      </w:pPr>
    </w:p>
    <w:p w14:paraId="72A87B92" w14:textId="77777777" w:rsidR="009805EC" w:rsidRDefault="009805EC" w:rsidP="00036C65">
      <w:pPr>
        <w:spacing w:before="240"/>
        <w:rPr>
          <w:rFonts w:ascii="Book Antiqua" w:hAnsi="Book Antiqua" w:cs="Times New Roman"/>
          <w:b/>
          <w:sz w:val="24"/>
        </w:rPr>
      </w:pPr>
    </w:p>
    <w:p w14:paraId="615E2181" w14:textId="77777777" w:rsidR="00F764D2" w:rsidRDefault="00F764D2" w:rsidP="00036C65">
      <w:pPr>
        <w:spacing w:before="240"/>
        <w:rPr>
          <w:rFonts w:ascii="Book Antiqua" w:hAnsi="Book Antiqua" w:cs="Times New Roman"/>
          <w:b/>
          <w:sz w:val="24"/>
        </w:rPr>
      </w:pPr>
    </w:p>
    <w:p w14:paraId="73384746" w14:textId="77777777" w:rsidR="00F764D2" w:rsidRDefault="00F764D2" w:rsidP="00036C65">
      <w:pPr>
        <w:spacing w:before="240"/>
        <w:rPr>
          <w:rFonts w:ascii="Book Antiqua" w:hAnsi="Book Antiqua" w:cs="Times New Roman"/>
          <w:b/>
          <w:sz w:val="24"/>
        </w:rPr>
      </w:pPr>
    </w:p>
    <w:p w14:paraId="77C43041" w14:textId="77777777" w:rsidR="00F764D2" w:rsidRDefault="00F764D2" w:rsidP="00F764D2">
      <w:pPr>
        <w:rPr>
          <w:b/>
          <w:sz w:val="28"/>
          <w:szCs w:val="20"/>
        </w:rPr>
      </w:pPr>
      <w:bookmarkStart w:id="5" w:name="_Toc532132467"/>
      <w:r w:rsidRPr="00F3596E">
        <w:rPr>
          <w:b/>
          <w:sz w:val="28"/>
          <w:szCs w:val="20"/>
        </w:rPr>
        <w:t>Hedef 3.3</w:t>
      </w:r>
      <w:r>
        <w:rPr>
          <w:b/>
          <w:sz w:val="28"/>
          <w:szCs w:val="20"/>
        </w:rPr>
        <w:t>.</w:t>
      </w:r>
      <w:r w:rsidRPr="00F3596E">
        <w:rPr>
          <w:b/>
          <w:sz w:val="28"/>
          <w:szCs w:val="20"/>
        </w:rPr>
        <w:t xml:space="preserve"> </w:t>
      </w:r>
      <w:r w:rsidRPr="009805EC">
        <w:rPr>
          <w:rFonts w:ascii="Book Antiqua" w:hAnsi="Book Antiqua" w:cs="Times New Roman"/>
          <w:b/>
          <w:sz w:val="32"/>
          <w:szCs w:val="32"/>
        </w:rPr>
        <w:t>Temel eğitimde okulların niteliğini artıracak yenilikçi uygulamalara yer verilecektir.</w:t>
      </w:r>
      <w:bookmarkEnd w:id="5"/>
    </w:p>
    <w:tbl>
      <w:tblPr>
        <w:tblW w:w="14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850"/>
        <w:gridCol w:w="1418"/>
        <w:gridCol w:w="708"/>
        <w:gridCol w:w="1418"/>
        <w:gridCol w:w="1276"/>
        <w:gridCol w:w="850"/>
        <w:gridCol w:w="1276"/>
        <w:gridCol w:w="3659"/>
      </w:tblGrid>
      <w:tr w:rsidR="001E5856" w:rsidRPr="00FD27C5" w14:paraId="3A865C87" w14:textId="77777777" w:rsidTr="00F764D2">
        <w:trPr>
          <w:trHeight w:val="767"/>
        </w:trPr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26424" w14:textId="3EE6F5BC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Performans Göstergeleri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85F84" w14:textId="3E90B85B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Hedefe Etkisi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52BC3" w14:textId="21F989DE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Başlangıç Değeri (2018)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0CB3C6" w14:textId="6CC5B95D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2020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Gerçekleşme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59AE44" w14:textId="56F90151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Hedef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F196E" w14:textId="09649872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Gerçekleşme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FF69AE" w14:textId="6BA7CAB9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Gösterge Hedefine Ulaşma Oranı (%)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85EE15" w14:textId="201DE9D3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2023 Hedef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B8C78" w14:textId="3716E244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2023 Gösterge Hedefine Ulaşma Oranı (%)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18C68F" w14:textId="20C825F0" w:rsidR="001E5856" w:rsidRPr="00FD27C5" w:rsidRDefault="001E5856" w:rsidP="001E58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D27C5">
              <w:rPr>
                <w:rFonts w:ascii="Book Antiqua" w:eastAsia="Times New Roman" w:hAnsi="Book Antiqua" w:cs="Calibri"/>
                <w:b/>
                <w:bCs/>
                <w:color w:val="000000"/>
                <w:sz w:val="20"/>
                <w:szCs w:val="20"/>
                <w:lang w:eastAsia="tr-TR"/>
              </w:rPr>
              <w:t>Değerlendirme</w:t>
            </w:r>
          </w:p>
        </w:tc>
      </w:tr>
      <w:tr w:rsidR="00F764D2" w:rsidRPr="00FD27C5" w14:paraId="756C70B8" w14:textId="77777777" w:rsidTr="009805EC">
        <w:trPr>
          <w:trHeight w:val="49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531" w14:textId="51BBE983" w:rsidR="00F764D2" w:rsidRPr="00FD27C5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sz w:val="20"/>
              </w:rPr>
              <w:lastRenderedPageBreak/>
              <w:t>PG 3.3.1 Eğitim kayıt bölgelerinde kurulan okul ve mahalle spor kulüplerinden yararlanan öğrenci oranı (%)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C3F3" w14:textId="69B6F91D" w:rsidR="00F764D2" w:rsidRPr="00FD27C5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1160" w14:textId="77777777" w:rsidR="00F764D2" w:rsidRPr="00FD27C5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89D7062" w14:textId="1B905DB2" w:rsidR="00F764D2" w:rsidRPr="00FD27C5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37A5" w14:textId="4285F68A" w:rsidR="00F764D2" w:rsidRPr="00FD27C5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697C78D3" w14:textId="71790402" w:rsidR="00F764D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67342638" w14:textId="527C30B2" w:rsidR="00F764D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1DF1" w14:textId="70CB6943" w:rsidR="00F764D2" w:rsidRPr="00FD27C5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7DA87A18" w14:textId="19B62003" w:rsidR="00F764D2" w:rsidRPr="002D5409" w:rsidRDefault="00746F99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  <w:t>10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360D8DD" w14:textId="77777777" w:rsidR="00F764D2" w:rsidRPr="00FD27C5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764D2" w:rsidRPr="00FD27C5" w14:paraId="47AB1FCB" w14:textId="77777777" w:rsidTr="009805EC">
        <w:trPr>
          <w:trHeight w:val="4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4E19" w14:textId="4A161AF7" w:rsidR="00F764D2" w:rsidRDefault="00F764D2" w:rsidP="00D6773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3.3.2 Birleştirilmiş sınıfların öğretmenlerinden eğitim faaliyetlerine katılan öğretmenlerin oranı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EF72" w14:textId="2B7FC07A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C481" w14:textId="4A65689F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732F4567" w14:textId="77777777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77A0" w14:textId="284FD45E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7CA83506" w14:textId="77777777" w:rsidR="00F764D2" w:rsidRPr="002D5409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5C0729C7" w14:textId="77777777" w:rsidR="00F764D2" w:rsidRPr="002D5409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A836" w14:textId="4692250D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7473EF30" w14:textId="77777777" w:rsidR="00F764D2" w:rsidRPr="002D5409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1EAC00E5" w14:textId="77777777" w:rsidR="00F764D2" w:rsidRPr="00FD27C5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F764D2" w:rsidRPr="00FD27C5" w14:paraId="0036C84D" w14:textId="77777777" w:rsidTr="009805EC">
        <w:trPr>
          <w:trHeight w:val="4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FDEC" w14:textId="730D540B" w:rsidR="00F764D2" w:rsidRDefault="00F764D2" w:rsidP="00D67732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PG 3.3.3 Destek programına katılan öğrencilerden hedeflenen başarıya ulaşan öğrencilerin oranı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D79" w14:textId="5F07D439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1146" w14:textId="2F6B7467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52C48DDC" w14:textId="77777777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0C2F" w14:textId="1992D186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13774A0F" w14:textId="77777777" w:rsidR="00F764D2" w:rsidRPr="002D5409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6260D2E6" w14:textId="77777777" w:rsidR="00F764D2" w:rsidRPr="002D5409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D43" w14:textId="6FA44B59" w:rsidR="00F764D2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</w:tcPr>
          <w:p w14:paraId="6D7488E8" w14:textId="77777777" w:rsidR="00F764D2" w:rsidRPr="002D5409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</w:tcPr>
          <w:p w14:paraId="2AB516C2" w14:textId="77777777" w:rsidR="00F764D2" w:rsidRPr="00FD27C5" w:rsidRDefault="00F764D2" w:rsidP="00D6773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82BB60B" w14:textId="77777777" w:rsidR="00036C65" w:rsidRDefault="00036C65" w:rsidP="00036C65">
      <w:pPr>
        <w:spacing w:before="240"/>
        <w:rPr>
          <w:rFonts w:ascii="Book Antiqua" w:hAnsi="Book Antiqua" w:cs="Times New Roman"/>
          <w:b/>
          <w:sz w:val="24"/>
        </w:rPr>
      </w:pPr>
    </w:p>
    <w:p w14:paraId="0E74DD8E" w14:textId="77777777" w:rsidR="0052415F" w:rsidRDefault="0052415F" w:rsidP="00036C65">
      <w:pPr>
        <w:spacing w:before="240"/>
        <w:rPr>
          <w:rFonts w:ascii="Book Antiqua" w:hAnsi="Book Antiqua" w:cs="Times New Roman"/>
          <w:b/>
          <w:sz w:val="24"/>
        </w:rPr>
      </w:pPr>
    </w:p>
    <w:p w14:paraId="10D701DB" w14:textId="5D006EC1" w:rsidR="0052415F" w:rsidRPr="009805EC" w:rsidRDefault="0052415F" w:rsidP="009805EC">
      <w:pPr>
        <w:spacing w:before="240"/>
        <w:rPr>
          <w:rFonts w:ascii="Book Antiqua" w:hAnsi="Book Antiqua" w:cs="Times New Roman"/>
          <w:b/>
          <w:sz w:val="24"/>
        </w:rPr>
      </w:pPr>
      <w:r w:rsidRPr="00A21F5B">
        <w:rPr>
          <w:rFonts w:ascii="Book Antiqua" w:hAnsi="Book Antiqua" w:cs="Times New Roman"/>
          <w:b/>
          <w:sz w:val="24"/>
        </w:rPr>
        <w:t xml:space="preserve">Strateji </w:t>
      </w:r>
      <w:r>
        <w:rPr>
          <w:rFonts w:ascii="Book Antiqua" w:hAnsi="Book Antiqua" w:cs="Times New Roman"/>
          <w:b/>
          <w:sz w:val="24"/>
        </w:rPr>
        <w:t>3.3</w:t>
      </w:r>
      <w:r w:rsidRPr="00A21F5B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1</w:t>
      </w:r>
      <w:r w:rsidRPr="009805EC">
        <w:rPr>
          <w:rFonts w:ascii="Book Antiqua" w:hAnsi="Book Antiqua" w:cs="Times New Roman"/>
          <w:b/>
          <w:sz w:val="24"/>
        </w:rPr>
        <w:t xml:space="preserve"> Temel eğitimde yenilikçi uygulamalara </w:t>
      </w:r>
      <w:proofErr w:type="gramStart"/>
      <w:r w:rsidRPr="009805EC">
        <w:rPr>
          <w:rFonts w:ascii="Book Antiqua" w:hAnsi="Book Antiqua" w:cs="Times New Roman"/>
          <w:b/>
          <w:sz w:val="24"/>
        </w:rPr>
        <w:t>imkan</w:t>
      </w:r>
      <w:proofErr w:type="gramEnd"/>
      <w:r w:rsidRPr="009805EC">
        <w:rPr>
          <w:rFonts w:ascii="Book Antiqua" w:hAnsi="Book Antiqua" w:cs="Times New Roman"/>
          <w:b/>
          <w:sz w:val="24"/>
        </w:rPr>
        <w:t xml:space="preserve"> sağlanacaktır.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835"/>
        <w:gridCol w:w="5103"/>
        <w:gridCol w:w="1985"/>
        <w:gridCol w:w="1417"/>
        <w:gridCol w:w="1418"/>
      </w:tblGrid>
      <w:tr w:rsidR="0052415F" w:rsidRPr="002E58CC" w14:paraId="3A84D85E" w14:textId="77777777" w:rsidTr="00D67732">
        <w:trPr>
          <w:trHeight w:val="367"/>
        </w:trPr>
        <w:tc>
          <w:tcPr>
            <w:tcW w:w="1204" w:type="dxa"/>
            <w:shd w:val="clear" w:color="auto" w:fill="B6DDE8" w:themeFill="accent5" w:themeFillTint="66"/>
            <w:vAlign w:val="center"/>
            <w:hideMark/>
          </w:tcPr>
          <w:p w14:paraId="236EF01F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Eylem Adı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71FEACA0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Adı</w:t>
            </w:r>
          </w:p>
        </w:tc>
        <w:tc>
          <w:tcPr>
            <w:tcW w:w="5103" w:type="dxa"/>
            <w:shd w:val="clear" w:color="auto" w:fill="B6DDE8" w:themeFill="accent5" w:themeFillTint="66"/>
            <w:vAlign w:val="center"/>
            <w:hideMark/>
          </w:tcPr>
          <w:p w14:paraId="52316E62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Kapsamında Gerçekleştirilenler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  <w:hideMark/>
          </w:tcPr>
          <w:p w14:paraId="4D6493F8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Çıktı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Sonuç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268D804A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Durum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  <w:hideMark/>
          </w:tcPr>
          <w:p w14:paraId="1D7F5FA4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 Birim</w:t>
            </w:r>
          </w:p>
        </w:tc>
      </w:tr>
      <w:tr w:rsidR="0052415F" w:rsidRPr="002E58CC" w14:paraId="66E116DD" w14:textId="77777777" w:rsidTr="009805EC">
        <w:trPr>
          <w:trHeight w:val="458"/>
        </w:trPr>
        <w:tc>
          <w:tcPr>
            <w:tcW w:w="1204" w:type="dxa"/>
            <w:shd w:val="clear" w:color="auto" w:fill="F79646" w:themeFill="accent6"/>
            <w:vAlign w:val="center"/>
          </w:tcPr>
          <w:p w14:paraId="156D540F" w14:textId="6281F098" w:rsidR="0052415F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Zeka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 oyunları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1E3E88FC" w14:textId="3B8DE5B0" w:rsidR="0052415F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Akıl ve 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Zeka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 Oyunları</w:t>
            </w:r>
          </w:p>
        </w:tc>
        <w:tc>
          <w:tcPr>
            <w:tcW w:w="5103" w:type="dxa"/>
            <w:shd w:val="clear" w:color="auto" w:fill="F79646" w:themeFill="accent6"/>
            <w:vAlign w:val="center"/>
          </w:tcPr>
          <w:p w14:paraId="6019F49A" w14:textId="5C459657" w:rsidR="0052415F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Akıl ve </w:t>
            </w:r>
            <w:proofErr w:type="gramStart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zeka</w:t>
            </w:r>
            <w:proofErr w:type="gramEnd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 oyunları sınıfı açıldı.</w:t>
            </w:r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5EC9959B" w14:textId="77777777" w:rsidR="0052415F" w:rsidRPr="00E70235" w:rsidRDefault="0052415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  <w:vAlign w:val="center"/>
          </w:tcPr>
          <w:p w14:paraId="767D3718" w14:textId="77777777" w:rsidR="0052415F" w:rsidRPr="00E70235" w:rsidRDefault="0052415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  <w:vAlign w:val="center"/>
          </w:tcPr>
          <w:p w14:paraId="3CB7811D" w14:textId="77777777" w:rsidR="0052415F" w:rsidRPr="00E70235" w:rsidRDefault="0052415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2415F" w:rsidRPr="002E58CC" w14:paraId="20449CAB" w14:textId="77777777" w:rsidTr="009805EC">
        <w:trPr>
          <w:trHeight w:val="661"/>
        </w:trPr>
        <w:tc>
          <w:tcPr>
            <w:tcW w:w="1204" w:type="dxa"/>
            <w:shd w:val="clear" w:color="auto" w:fill="F79646" w:themeFill="accent6"/>
          </w:tcPr>
          <w:p w14:paraId="64371A9D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3104DC51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2284DCC1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5E159CF9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7E33D385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25469811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2415F" w:rsidRPr="002E58CC" w14:paraId="05FA73C9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033B1375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0C661FFC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44E5CE08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3F1DDE51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77E696AC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642F4F1A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2415F" w:rsidRPr="002E58CC" w14:paraId="5A1A6E39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7438A99A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3CCF7301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7D7BC327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0FFAAE8D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1F07029C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6AFBD4AA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BCD30B6" w14:textId="1D53BE15" w:rsidR="0052415F" w:rsidRDefault="0052415F" w:rsidP="0052415F">
      <w:pPr>
        <w:spacing w:before="240"/>
        <w:rPr>
          <w:rFonts w:ascii="Book Antiqua" w:hAnsi="Book Antiqua" w:cs="Times New Roman"/>
          <w:b/>
          <w:sz w:val="24"/>
        </w:rPr>
      </w:pPr>
      <w:r w:rsidRPr="009344A5">
        <w:rPr>
          <w:rFonts w:ascii="Book Antiqua" w:hAnsi="Book Antiqua" w:cs="Times New Roman"/>
          <w:b/>
          <w:sz w:val="24"/>
        </w:rPr>
        <w:t xml:space="preserve">Strateji </w:t>
      </w:r>
      <w:r>
        <w:rPr>
          <w:rFonts w:ascii="Book Antiqua" w:hAnsi="Book Antiqua" w:cs="Times New Roman"/>
          <w:b/>
          <w:sz w:val="24"/>
        </w:rPr>
        <w:t>3</w:t>
      </w:r>
      <w:r w:rsidRPr="009344A5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3.1</w:t>
      </w:r>
      <w:r w:rsidRPr="009344A5">
        <w:rPr>
          <w:rFonts w:ascii="Book Antiqua" w:hAnsi="Book Antiqua" w:cs="Times New Roman"/>
          <w:b/>
          <w:sz w:val="24"/>
        </w:rPr>
        <w:t>. Değerlendirme:</w:t>
      </w:r>
    </w:p>
    <w:p w14:paraId="69D2A48F" w14:textId="77777777" w:rsidR="0052415F" w:rsidRDefault="0052415F" w:rsidP="0052415F">
      <w:pPr>
        <w:spacing w:before="240"/>
        <w:rPr>
          <w:rFonts w:ascii="Book Antiqua" w:hAnsi="Book Antiqua" w:cs="Times New Roman"/>
          <w:b/>
          <w:sz w:val="24"/>
        </w:rPr>
      </w:pPr>
    </w:p>
    <w:p w14:paraId="479EB2C5" w14:textId="5BF9595B" w:rsidR="0052415F" w:rsidRPr="00E4418E" w:rsidRDefault="0052415F" w:rsidP="0052415F">
      <w:r w:rsidRPr="00A21F5B">
        <w:rPr>
          <w:rFonts w:ascii="Book Antiqua" w:hAnsi="Book Antiqua" w:cs="Times New Roman"/>
          <w:b/>
          <w:sz w:val="24"/>
        </w:rPr>
        <w:t xml:space="preserve">Strateji </w:t>
      </w:r>
      <w:r>
        <w:rPr>
          <w:rFonts w:ascii="Book Antiqua" w:hAnsi="Book Antiqua" w:cs="Times New Roman"/>
          <w:b/>
          <w:sz w:val="24"/>
        </w:rPr>
        <w:t>3.3</w:t>
      </w:r>
      <w:r w:rsidRPr="00A21F5B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2</w:t>
      </w:r>
      <w:r w:rsidRPr="006E6DFB">
        <w:rPr>
          <w:b/>
          <w:sz w:val="20"/>
        </w:rPr>
        <w:t xml:space="preserve"> </w:t>
      </w:r>
      <w:r w:rsidRPr="009805EC">
        <w:rPr>
          <w:b/>
          <w:sz w:val="28"/>
          <w:szCs w:val="28"/>
        </w:rPr>
        <w:t>Temel eğitimde okullar arası başarı farkı azaltılarak okulların niteliği artırılacaktır.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835"/>
        <w:gridCol w:w="5103"/>
        <w:gridCol w:w="1985"/>
        <w:gridCol w:w="1417"/>
        <w:gridCol w:w="1418"/>
      </w:tblGrid>
      <w:tr w:rsidR="0052415F" w:rsidRPr="002E58CC" w14:paraId="1A2ED716" w14:textId="77777777" w:rsidTr="00D67732">
        <w:trPr>
          <w:trHeight w:val="367"/>
        </w:trPr>
        <w:tc>
          <w:tcPr>
            <w:tcW w:w="1204" w:type="dxa"/>
            <w:shd w:val="clear" w:color="auto" w:fill="B6DDE8" w:themeFill="accent5" w:themeFillTint="66"/>
            <w:vAlign w:val="center"/>
            <w:hideMark/>
          </w:tcPr>
          <w:p w14:paraId="2E3D1AB7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Eylem Adı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7936AE93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Adı</w:t>
            </w:r>
          </w:p>
        </w:tc>
        <w:tc>
          <w:tcPr>
            <w:tcW w:w="5103" w:type="dxa"/>
            <w:shd w:val="clear" w:color="auto" w:fill="B6DDE8" w:themeFill="accent5" w:themeFillTint="66"/>
            <w:vAlign w:val="center"/>
            <w:hideMark/>
          </w:tcPr>
          <w:p w14:paraId="41D44446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Faaliyet Kapsamında Gerçekleştirilenler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  <w:hideMark/>
          </w:tcPr>
          <w:p w14:paraId="074C0979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Çıktı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ve Sonuç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0B142AD8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Durum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  <w:hideMark/>
          </w:tcPr>
          <w:p w14:paraId="1FBC69AD" w14:textId="77777777" w:rsidR="0052415F" w:rsidRPr="007E410A" w:rsidRDefault="0052415F" w:rsidP="00D677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E410A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tr-TR"/>
              </w:rPr>
              <w:t>Sorumlu Birim</w:t>
            </w:r>
          </w:p>
        </w:tc>
      </w:tr>
      <w:tr w:rsidR="0052415F" w:rsidRPr="002E58CC" w14:paraId="60AE10FD" w14:textId="77777777" w:rsidTr="009805EC">
        <w:trPr>
          <w:trHeight w:val="458"/>
        </w:trPr>
        <w:tc>
          <w:tcPr>
            <w:tcW w:w="1204" w:type="dxa"/>
            <w:shd w:val="clear" w:color="auto" w:fill="F79646" w:themeFill="accent6"/>
            <w:vAlign w:val="center"/>
          </w:tcPr>
          <w:p w14:paraId="11FE142D" w14:textId="5B679864" w:rsidR="0052415F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Dyk</w:t>
            </w:r>
            <w:proofErr w:type="spellEnd"/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14:paraId="5B58CA21" w14:textId="0F176576" w:rsidR="0052415F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Destek Eğitim Odaları</w:t>
            </w:r>
          </w:p>
        </w:tc>
        <w:tc>
          <w:tcPr>
            <w:tcW w:w="5103" w:type="dxa"/>
            <w:shd w:val="clear" w:color="auto" w:fill="F79646" w:themeFill="accent6"/>
            <w:vAlign w:val="center"/>
          </w:tcPr>
          <w:p w14:paraId="784F2E46" w14:textId="48AA9EE1" w:rsidR="0052415F" w:rsidRPr="00E70235" w:rsidRDefault="00746F99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  <w:t>Destekleme ve yetiştirme kursları açıldı.</w:t>
            </w:r>
            <w:bookmarkStart w:id="6" w:name="_GoBack"/>
            <w:bookmarkEnd w:id="6"/>
          </w:p>
        </w:tc>
        <w:tc>
          <w:tcPr>
            <w:tcW w:w="1985" w:type="dxa"/>
            <w:shd w:val="clear" w:color="auto" w:fill="F79646" w:themeFill="accent6"/>
            <w:vAlign w:val="center"/>
          </w:tcPr>
          <w:p w14:paraId="10AF2EEA" w14:textId="77777777" w:rsidR="0052415F" w:rsidRPr="00E70235" w:rsidRDefault="0052415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  <w:vAlign w:val="center"/>
          </w:tcPr>
          <w:p w14:paraId="2BA787AC" w14:textId="77777777" w:rsidR="0052415F" w:rsidRPr="00E70235" w:rsidRDefault="0052415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  <w:vAlign w:val="center"/>
          </w:tcPr>
          <w:p w14:paraId="550CA1F5" w14:textId="77777777" w:rsidR="0052415F" w:rsidRPr="00E70235" w:rsidRDefault="0052415F" w:rsidP="00D6773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52415F" w:rsidRPr="002E58CC" w14:paraId="530F56E5" w14:textId="77777777" w:rsidTr="009805EC">
        <w:trPr>
          <w:trHeight w:val="661"/>
        </w:trPr>
        <w:tc>
          <w:tcPr>
            <w:tcW w:w="1204" w:type="dxa"/>
            <w:shd w:val="clear" w:color="auto" w:fill="F79646" w:themeFill="accent6"/>
          </w:tcPr>
          <w:p w14:paraId="10CEA3B6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626B42E0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47F16956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1362D98B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5240600B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0AB168D5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2415F" w:rsidRPr="002E58CC" w14:paraId="7769319E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0E856CC8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2FAAE31D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49D79AB0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6F5632E4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58EB56AD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576922CF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2415F" w:rsidRPr="002E58CC" w14:paraId="7E8254BF" w14:textId="77777777" w:rsidTr="009805EC">
        <w:trPr>
          <w:trHeight w:val="550"/>
        </w:trPr>
        <w:tc>
          <w:tcPr>
            <w:tcW w:w="1204" w:type="dxa"/>
            <w:shd w:val="clear" w:color="auto" w:fill="F79646" w:themeFill="accent6"/>
          </w:tcPr>
          <w:p w14:paraId="19A1731C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shd w:val="clear" w:color="auto" w:fill="F79646" w:themeFill="accent6"/>
          </w:tcPr>
          <w:p w14:paraId="61C9C49F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shd w:val="clear" w:color="auto" w:fill="F79646" w:themeFill="accent6"/>
          </w:tcPr>
          <w:p w14:paraId="14890498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shd w:val="clear" w:color="auto" w:fill="F79646" w:themeFill="accent6"/>
          </w:tcPr>
          <w:p w14:paraId="67820638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79646" w:themeFill="accent6"/>
          </w:tcPr>
          <w:p w14:paraId="02358BBB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F79646" w:themeFill="accent6"/>
          </w:tcPr>
          <w:p w14:paraId="5B3E424C" w14:textId="77777777" w:rsidR="0052415F" w:rsidRPr="002E58CC" w:rsidRDefault="0052415F" w:rsidP="00D6773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A5CAE65" w14:textId="2F6FD6D9" w:rsidR="00B06F73" w:rsidRPr="009344A5" w:rsidRDefault="0052415F" w:rsidP="009344A5">
      <w:pPr>
        <w:spacing w:before="240"/>
        <w:rPr>
          <w:rFonts w:ascii="Book Antiqua" w:hAnsi="Book Antiqua" w:cs="Times New Roman"/>
          <w:b/>
          <w:sz w:val="24"/>
        </w:rPr>
      </w:pPr>
      <w:r w:rsidRPr="009344A5">
        <w:rPr>
          <w:rFonts w:ascii="Book Antiqua" w:hAnsi="Book Antiqua" w:cs="Times New Roman"/>
          <w:b/>
          <w:sz w:val="24"/>
        </w:rPr>
        <w:t xml:space="preserve">Strateji </w:t>
      </w:r>
      <w:r>
        <w:rPr>
          <w:rFonts w:ascii="Book Antiqua" w:hAnsi="Book Antiqua" w:cs="Times New Roman"/>
          <w:b/>
          <w:sz w:val="24"/>
        </w:rPr>
        <w:t>3</w:t>
      </w:r>
      <w:r w:rsidRPr="009344A5">
        <w:rPr>
          <w:rFonts w:ascii="Book Antiqua" w:hAnsi="Book Antiqua" w:cs="Times New Roman"/>
          <w:b/>
          <w:sz w:val="24"/>
        </w:rPr>
        <w:t>.</w:t>
      </w:r>
      <w:r>
        <w:rPr>
          <w:rFonts w:ascii="Book Antiqua" w:hAnsi="Book Antiqua" w:cs="Times New Roman"/>
          <w:b/>
          <w:sz w:val="24"/>
        </w:rPr>
        <w:t>3.2</w:t>
      </w:r>
      <w:r w:rsidRPr="009344A5">
        <w:rPr>
          <w:rFonts w:ascii="Book Antiqua" w:hAnsi="Book Antiqua" w:cs="Times New Roman"/>
          <w:b/>
          <w:sz w:val="24"/>
        </w:rPr>
        <w:t>. Değerlendirme:</w:t>
      </w:r>
    </w:p>
    <w:sectPr w:rsidR="00B06F73" w:rsidRPr="009344A5" w:rsidSect="00CD08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3AC78" w14:textId="77777777" w:rsidR="00B06400" w:rsidRDefault="00B06400" w:rsidP="00D1462A">
      <w:pPr>
        <w:spacing w:after="0" w:line="240" w:lineRule="auto"/>
      </w:pPr>
      <w:r>
        <w:separator/>
      </w:r>
    </w:p>
  </w:endnote>
  <w:endnote w:type="continuationSeparator" w:id="0">
    <w:p w14:paraId="3803AE4D" w14:textId="77777777" w:rsidR="00B06400" w:rsidRDefault="00B06400" w:rsidP="00D1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6FDF" w14:textId="77777777" w:rsidR="00B733C0" w:rsidRDefault="00B733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8296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7A5ED0B0" w14:textId="77777777" w:rsidR="00EE59D1" w:rsidRPr="00F40404" w:rsidRDefault="00FC59DE">
        <w:pPr>
          <w:pStyle w:val="AltBilgi"/>
          <w:jc w:val="center"/>
          <w:rPr>
            <w:rFonts w:ascii="Book Antiqua" w:hAnsi="Book Antiqua"/>
          </w:rPr>
        </w:pPr>
        <w:r>
          <w:rPr>
            <w:rFonts w:ascii="Book Antiqua" w:hAnsi="Book Antiqua"/>
            <w:noProof/>
          </w:rPr>
          <w:t>8</w:t>
        </w:r>
      </w:p>
    </w:sdtContent>
  </w:sdt>
  <w:p w14:paraId="2278F6D0" w14:textId="77777777" w:rsidR="00EE59D1" w:rsidRDefault="00EE59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293D" w14:textId="77777777" w:rsidR="00B733C0" w:rsidRDefault="00B733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BF73F" w14:textId="77777777" w:rsidR="00B06400" w:rsidRDefault="00B06400" w:rsidP="00D1462A">
      <w:pPr>
        <w:spacing w:after="0" w:line="240" w:lineRule="auto"/>
      </w:pPr>
      <w:r>
        <w:separator/>
      </w:r>
    </w:p>
  </w:footnote>
  <w:footnote w:type="continuationSeparator" w:id="0">
    <w:p w14:paraId="605D527B" w14:textId="77777777" w:rsidR="00B06400" w:rsidRDefault="00B06400" w:rsidP="00D14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A305D" w14:textId="77777777" w:rsidR="00B733C0" w:rsidRDefault="00B733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250D" w14:textId="77777777" w:rsidR="00B733C0" w:rsidRPr="00CB6390" w:rsidRDefault="00B733C0" w:rsidP="00B733C0">
    <w:pPr>
      <w:pStyle w:val="stBilgi"/>
      <w:jc w:val="center"/>
      <w:rPr>
        <w:i/>
        <w:color w:val="FF0000"/>
        <w:sz w:val="44"/>
        <w:szCs w:val="44"/>
      </w:rPr>
    </w:pPr>
    <w:r w:rsidRPr="00CB6390">
      <w:rPr>
        <w:i/>
        <w:color w:val="FF0000"/>
        <w:sz w:val="44"/>
        <w:szCs w:val="44"/>
      </w:rPr>
      <w:t>LÜTFEN RENKLİ ALANLARI DOLDURUNUZ</w:t>
    </w:r>
    <w:proofErr w:type="gramStart"/>
    <w:r>
      <w:rPr>
        <w:i/>
        <w:color w:val="FF0000"/>
        <w:sz w:val="44"/>
        <w:szCs w:val="44"/>
      </w:rPr>
      <w:t>!!!!</w:t>
    </w:r>
    <w:proofErr w:type="gramEnd"/>
  </w:p>
  <w:p w14:paraId="77EF5B61" w14:textId="77777777" w:rsidR="00B733C0" w:rsidRDefault="00B733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46983" w14:textId="77777777" w:rsidR="00B733C0" w:rsidRDefault="00B733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445"/>
    <w:multiLevelType w:val="hybridMultilevel"/>
    <w:tmpl w:val="3338468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8B6708"/>
    <w:multiLevelType w:val="hybridMultilevel"/>
    <w:tmpl w:val="DB26FF74"/>
    <w:lvl w:ilvl="0" w:tplc="75EC4458">
      <w:numFmt w:val="bullet"/>
      <w:lvlText w:val="•"/>
      <w:lvlJc w:val="left"/>
      <w:pPr>
        <w:ind w:left="1065" w:hanging="705"/>
      </w:pPr>
      <w:rPr>
        <w:rFonts w:ascii="Book Antiqua" w:eastAsiaTheme="minorHAnsi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5EDA"/>
    <w:multiLevelType w:val="hybridMultilevel"/>
    <w:tmpl w:val="41F6F378"/>
    <w:lvl w:ilvl="0" w:tplc="75EC4458">
      <w:numFmt w:val="bullet"/>
      <w:lvlText w:val="•"/>
      <w:lvlJc w:val="left"/>
      <w:pPr>
        <w:ind w:left="1065" w:hanging="705"/>
      </w:pPr>
      <w:rPr>
        <w:rFonts w:ascii="Book Antiqua" w:eastAsiaTheme="minorHAnsi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73D70"/>
    <w:multiLevelType w:val="hybridMultilevel"/>
    <w:tmpl w:val="AF6A0A6C"/>
    <w:lvl w:ilvl="0" w:tplc="430470AC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07759E"/>
    <w:multiLevelType w:val="hybridMultilevel"/>
    <w:tmpl w:val="A798E930"/>
    <w:lvl w:ilvl="0" w:tplc="75EC4458">
      <w:numFmt w:val="bullet"/>
      <w:lvlText w:val="•"/>
      <w:lvlJc w:val="left"/>
      <w:pPr>
        <w:ind w:left="1065" w:hanging="705"/>
      </w:pPr>
      <w:rPr>
        <w:rFonts w:ascii="Book Antiqua" w:eastAsiaTheme="minorHAnsi" w:hAnsi="Book Antiqu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7544E"/>
    <w:multiLevelType w:val="hybridMultilevel"/>
    <w:tmpl w:val="F4CA805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5517069"/>
    <w:multiLevelType w:val="hybridMultilevel"/>
    <w:tmpl w:val="00FAC8C2"/>
    <w:lvl w:ilvl="0" w:tplc="36E689C4">
      <w:numFmt w:val="bullet"/>
      <w:lvlText w:val="•"/>
      <w:lvlJc w:val="left"/>
      <w:pPr>
        <w:ind w:left="1065" w:hanging="705"/>
      </w:pPr>
      <w:rPr>
        <w:rFonts w:ascii="Book Antiqua" w:eastAsiaTheme="minorHAnsi" w:hAnsi="Book Antiqua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DE1"/>
    <w:multiLevelType w:val="hybridMultilevel"/>
    <w:tmpl w:val="EE54A37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B0212DE"/>
    <w:multiLevelType w:val="hybridMultilevel"/>
    <w:tmpl w:val="F62A44E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823FD3"/>
    <w:multiLevelType w:val="hybridMultilevel"/>
    <w:tmpl w:val="96C200C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971E66"/>
    <w:multiLevelType w:val="hybridMultilevel"/>
    <w:tmpl w:val="CA3C0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E5"/>
    <w:rsid w:val="00010272"/>
    <w:rsid w:val="00012D45"/>
    <w:rsid w:val="00025F4A"/>
    <w:rsid w:val="00036C65"/>
    <w:rsid w:val="00046014"/>
    <w:rsid w:val="00050209"/>
    <w:rsid w:val="00056DC4"/>
    <w:rsid w:val="000642B4"/>
    <w:rsid w:val="00066C62"/>
    <w:rsid w:val="00067EA9"/>
    <w:rsid w:val="0007227D"/>
    <w:rsid w:val="000722AF"/>
    <w:rsid w:val="00077C6E"/>
    <w:rsid w:val="0008423D"/>
    <w:rsid w:val="00091C6D"/>
    <w:rsid w:val="000A3C0F"/>
    <w:rsid w:val="000B55E3"/>
    <w:rsid w:val="000B63F0"/>
    <w:rsid w:val="000C4619"/>
    <w:rsid w:val="000F3DA8"/>
    <w:rsid w:val="00110B0D"/>
    <w:rsid w:val="00110CB1"/>
    <w:rsid w:val="00111C9E"/>
    <w:rsid w:val="001129FE"/>
    <w:rsid w:val="00131DA1"/>
    <w:rsid w:val="00134CF7"/>
    <w:rsid w:val="0013507E"/>
    <w:rsid w:val="00153C33"/>
    <w:rsid w:val="00160E43"/>
    <w:rsid w:val="00176E96"/>
    <w:rsid w:val="0018092D"/>
    <w:rsid w:val="00185283"/>
    <w:rsid w:val="00190D2D"/>
    <w:rsid w:val="00190F16"/>
    <w:rsid w:val="00197F1A"/>
    <w:rsid w:val="001C3B1E"/>
    <w:rsid w:val="001D008A"/>
    <w:rsid w:val="001E1E48"/>
    <w:rsid w:val="001E4C9A"/>
    <w:rsid w:val="001E5856"/>
    <w:rsid w:val="001E76BA"/>
    <w:rsid w:val="001F2918"/>
    <w:rsid w:val="001F6284"/>
    <w:rsid w:val="001F70AE"/>
    <w:rsid w:val="00203424"/>
    <w:rsid w:val="00204F51"/>
    <w:rsid w:val="00213781"/>
    <w:rsid w:val="002153AF"/>
    <w:rsid w:val="00223768"/>
    <w:rsid w:val="002244B4"/>
    <w:rsid w:val="00240A15"/>
    <w:rsid w:val="0025278B"/>
    <w:rsid w:val="002541F8"/>
    <w:rsid w:val="0026085D"/>
    <w:rsid w:val="002649CE"/>
    <w:rsid w:val="00265AC9"/>
    <w:rsid w:val="002669DC"/>
    <w:rsid w:val="002B2A14"/>
    <w:rsid w:val="002D5409"/>
    <w:rsid w:val="00311D4F"/>
    <w:rsid w:val="00321E7E"/>
    <w:rsid w:val="003432D1"/>
    <w:rsid w:val="00350B4F"/>
    <w:rsid w:val="0035266C"/>
    <w:rsid w:val="00353058"/>
    <w:rsid w:val="0035775F"/>
    <w:rsid w:val="00362005"/>
    <w:rsid w:val="00370852"/>
    <w:rsid w:val="00371A0D"/>
    <w:rsid w:val="003766C8"/>
    <w:rsid w:val="003840B6"/>
    <w:rsid w:val="00387ABC"/>
    <w:rsid w:val="003927F9"/>
    <w:rsid w:val="0039751E"/>
    <w:rsid w:val="003979C0"/>
    <w:rsid w:val="003A30B9"/>
    <w:rsid w:val="003C006E"/>
    <w:rsid w:val="003C02F5"/>
    <w:rsid w:val="003C7C41"/>
    <w:rsid w:val="003F2B37"/>
    <w:rsid w:val="00410337"/>
    <w:rsid w:val="00420FE4"/>
    <w:rsid w:val="004279E5"/>
    <w:rsid w:val="00434058"/>
    <w:rsid w:val="004360A8"/>
    <w:rsid w:val="00436787"/>
    <w:rsid w:val="00441F8F"/>
    <w:rsid w:val="004477E0"/>
    <w:rsid w:val="004535CB"/>
    <w:rsid w:val="004536E6"/>
    <w:rsid w:val="0045446F"/>
    <w:rsid w:val="00470590"/>
    <w:rsid w:val="004758EC"/>
    <w:rsid w:val="0049135B"/>
    <w:rsid w:val="004A1901"/>
    <w:rsid w:val="004A7DB6"/>
    <w:rsid w:val="004E1951"/>
    <w:rsid w:val="004F055E"/>
    <w:rsid w:val="00504D31"/>
    <w:rsid w:val="0052415F"/>
    <w:rsid w:val="005247B0"/>
    <w:rsid w:val="00525EA9"/>
    <w:rsid w:val="00526B40"/>
    <w:rsid w:val="005416FF"/>
    <w:rsid w:val="00547A55"/>
    <w:rsid w:val="005564DB"/>
    <w:rsid w:val="00560EA1"/>
    <w:rsid w:val="00565831"/>
    <w:rsid w:val="00576173"/>
    <w:rsid w:val="005806BC"/>
    <w:rsid w:val="00590153"/>
    <w:rsid w:val="00595353"/>
    <w:rsid w:val="005B0BE0"/>
    <w:rsid w:val="005B5E01"/>
    <w:rsid w:val="005C0110"/>
    <w:rsid w:val="005F5A2B"/>
    <w:rsid w:val="00620231"/>
    <w:rsid w:val="00622C0F"/>
    <w:rsid w:val="006407C3"/>
    <w:rsid w:val="00642B2B"/>
    <w:rsid w:val="006518D7"/>
    <w:rsid w:val="006578E6"/>
    <w:rsid w:val="00666F65"/>
    <w:rsid w:val="00671956"/>
    <w:rsid w:val="00675685"/>
    <w:rsid w:val="006816FE"/>
    <w:rsid w:val="00681C86"/>
    <w:rsid w:val="00691795"/>
    <w:rsid w:val="006932AE"/>
    <w:rsid w:val="006A36D3"/>
    <w:rsid w:val="006A5A06"/>
    <w:rsid w:val="006B3BFA"/>
    <w:rsid w:val="006B4BDF"/>
    <w:rsid w:val="006B500B"/>
    <w:rsid w:val="006B6156"/>
    <w:rsid w:val="006D22C7"/>
    <w:rsid w:val="006E2CD0"/>
    <w:rsid w:val="006E5F3F"/>
    <w:rsid w:val="00705F12"/>
    <w:rsid w:val="00715C5D"/>
    <w:rsid w:val="0072002E"/>
    <w:rsid w:val="00731CA8"/>
    <w:rsid w:val="00735724"/>
    <w:rsid w:val="00737790"/>
    <w:rsid w:val="00746F99"/>
    <w:rsid w:val="00753CAF"/>
    <w:rsid w:val="007603F2"/>
    <w:rsid w:val="007715AE"/>
    <w:rsid w:val="00781D42"/>
    <w:rsid w:val="00786612"/>
    <w:rsid w:val="007B3FB9"/>
    <w:rsid w:val="007E410A"/>
    <w:rsid w:val="008050FD"/>
    <w:rsid w:val="008059DD"/>
    <w:rsid w:val="00805FBA"/>
    <w:rsid w:val="008131C6"/>
    <w:rsid w:val="00865301"/>
    <w:rsid w:val="00867A3B"/>
    <w:rsid w:val="00876198"/>
    <w:rsid w:val="00881B8F"/>
    <w:rsid w:val="00897207"/>
    <w:rsid w:val="008A0250"/>
    <w:rsid w:val="008A4197"/>
    <w:rsid w:val="008B2D47"/>
    <w:rsid w:val="008D5034"/>
    <w:rsid w:val="008D6316"/>
    <w:rsid w:val="008E2465"/>
    <w:rsid w:val="008E4391"/>
    <w:rsid w:val="009051D7"/>
    <w:rsid w:val="009061DF"/>
    <w:rsid w:val="009071FF"/>
    <w:rsid w:val="009175C9"/>
    <w:rsid w:val="009344A5"/>
    <w:rsid w:val="0093647C"/>
    <w:rsid w:val="00945018"/>
    <w:rsid w:val="009524A9"/>
    <w:rsid w:val="0096600E"/>
    <w:rsid w:val="009708AD"/>
    <w:rsid w:val="009805EC"/>
    <w:rsid w:val="00992494"/>
    <w:rsid w:val="0099708B"/>
    <w:rsid w:val="009A1F7E"/>
    <w:rsid w:val="009B4312"/>
    <w:rsid w:val="009C1AB0"/>
    <w:rsid w:val="009C2853"/>
    <w:rsid w:val="009C42F2"/>
    <w:rsid w:val="009E5C8F"/>
    <w:rsid w:val="009E627B"/>
    <w:rsid w:val="00A0780D"/>
    <w:rsid w:val="00A1309B"/>
    <w:rsid w:val="00A14170"/>
    <w:rsid w:val="00A21F5B"/>
    <w:rsid w:val="00A33143"/>
    <w:rsid w:val="00A466F7"/>
    <w:rsid w:val="00A47949"/>
    <w:rsid w:val="00A5664A"/>
    <w:rsid w:val="00A71693"/>
    <w:rsid w:val="00AA2AE8"/>
    <w:rsid w:val="00AA392A"/>
    <w:rsid w:val="00AB4551"/>
    <w:rsid w:val="00AB5D57"/>
    <w:rsid w:val="00AC5F07"/>
    <w:rsid w:val="00AC77D3"/>
    <w:rsid w:val="00AD476B"/>
    <w:rsid w:val="00AF326A"/>
    <w:rsid w:val="00B06400"/>
    <w:rsid w:val="00B06F73"/>
    <w:rsid w:val="00B12973"/>
    <w:rsid w:val="00B1480F"/>
    <w:rsid w:val="00B2532D"/>
    <w:rsid w:val="00B30783"/>
    <w:rsid w:val="00B368D3"/>
    <w:rsid w:val="00B40D36"/>
    <w:rsid w:val="00B43CCC"/>
    <w:rsid w:val="00B53247"/>
    <w:rsid w:val="00B6584B"/>
    <w:rsid w:val="00B72C79"/>
    <w:rsid w:val="00B733C0"/>
    <w:rsid w:val="00B7610A"/>
    <w:rsid w:val="00B81BA0"/>
    <w:rsid w:val="00B851D0"/>
    <w:rsid w:val="00B86D57"/>
    <w:rsid w:val="00B96727"/>
    <w:rsid w:val="00BA7851"/>
    <w:rsid w:val="00BB03C1"/>
    <w:rsid w:val="00BC40F9"/>
    <w:rsid w:val="00BD3FD2"/>
    <w:rsid w:val="00BD705B"/>
    <w:rsid w:val="00BF151B"/>
    <w:rsid w:val="00BF5E8E"/>
    <w:rsid w:val="00BF7DD2"/>
    <w:rsid w:val="00C00ABD"/>
    <w:rsid w:val="00C136A0"/>
    <w:rsid w:val="00C14B97"/>
    <w:rsid w:val="00C174BB"/>
    <w:rsid w:val="00C20202"/>
    <w:rsid w:val="00C27FF2"/>
    <w:rsid w:val="00C44E86"/>
    <w:rsid w:val="00C55ECA"/>
    <w:rsid w:val="00C75862"/>
    <w:rsid w:val="00C821CF"/>
    <w:rsid w:val="00CA6F57"/>
    <w:rsid w:val="00CB52EF"/>
    <w:rsid w:val="00CB756E"/>
    <w:rsid w:val="00CC0150"/>
    <w:rsid w:val="00CC6B33"/>
    <w:rsid w:val="00CD0879"/>
    <w:rsid w:val="00CD6C77"/>
    <w:rsid w:val="00CF1ED0"/>
    <w:rsid w:val="00CF37C9"/>
    <w:rsid w:val="00CF5406"/>
    <w:rsid w:val="00CF55AA"/>
    <w:rsid w:val="00CF78AC"/>
    <w:rsid w:val="00D1462A"/>
    <w:rsid w:val="00D16F5C"/>
    <w:rsid w:val="00D4205C"/>
    <w:rsid w:val="00D4385D"/>
    <w:rsid w:val="00D653E1"/>
    <w:rsid w:val="00D826C8"/>
    <w:rsid w:val="00D830D4"/>
    <w:rsid w:val="00D855A6"/>
    <w:rsid w:val="00D879EB"/>
    <w:rsid w:val="00D87BE5"/>
    <w:rsid w:val="00D94845"/>
    <w:rsid w:val="00DA7072"/>
    <w:rsid w:val="00DA7820"/>
    <w:rsid w:val="00DB33FA"/>
    <w:rsid w:val="00DB5F0A"/>
    <w:rsid w:val="00DD3F71"/>
    <w:rsid w:val="00DD4C6F"/>
    <w:rsid w:val="00DD6464"/>
    <w:rsid w:val="00DF1FBE"/>
    <w:rsid w:val="00DF4C71"/>
    <w:rsid w:val="00DF5F7C"/>
    <w:rsid w:val="00E07799"/>
    <w:rsid w:val="00E07FCB"/>
    <w:rsid w:val="00E142A8"/>
    <w:rsid w:val="00E155D2"/>
    <w:rsid w:val="00E24EA1"/>
    <w:rsid w:val="00E41A19"/>
    <w:rsid w:val="00E4418E"/>
    <w:rsid w:val="00E50D3C"/>
    <w:rsid w:val="00E60EAC"/>
    <w:rsid w:val="00E70235"/>
    <w:rsid w:val="00E80D80"/>
    <w:rsid w:val="00E81EE2"/>
    <w:rsid w:val="00E86F31"/>
    <w:rsid w:val="00E90AD9"/>
    <w:rsid w:val="00E92453"/>
    <w:rsid w:val="00E95817"/>
    <w:rsid w:val="00EA7720"/>
    <w:rsid w:val="00EB15D1"/>
    <w:rsid w:val="00EB3C8A"/>
    <w:rsid w:val="00EC5169"/>
    <w:rsid w:val="00EE28FD"/>
    <w:rsid w:val="00EE59D1"/>
    <w:rsid w:val="00EE632C"/>
    <w:rsid w:val="00F11F20"/>
    <w:rsid w:val="00F15965"/>
    <w:rsid w:val="00F15C7E"/>
    <w:rsid w:val="00F264D1"/>
    <w:rsid w:val="00F27CF5"/>
    <w:rsid w:val="00F37988"/>
    <w:rsid w:val="00F40404"/>
    <w:rsid w:val="00F50E51"/>
    <w:rsid w:val="00F5498F"/>
    <w:rsid w:val="00F55768"/>
    <w:rsid w:val="00F55AF9"/>
    <w:rsid w:val="00F55F43"/>
    <w:rsid w:val="00F72DDD"/>
    <w:rsid w:val="00F764D2"/>
    <w:rsid w:val="00FA07FD"/>
    <w:rsid w:val="00FA5759"/>
    <w:rsid w:val="00FA6998"/>
    <w:rsid w:val="00FC06C6"/>
    <w:rsid w:val="00FC4542"/>
    <w:rsid w:val="00FC59DE"/>
    <w:rsid w:val="00FD27C5"/>
    <w:rsid w:val="00FE22FC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022F"/>
  <w15:docId w15:val="{84AA94A4-0666-4480-956F-E22672A4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3AF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F7E"/>
    <w:pPr>
      <w:keepNext/>
      <w:keepLines/>
      <w:spacing w:before="40" w:after="240" w:line="240" w:lineRule="auto"/>
      <w:ind w:left="426"/>
      <w:outlineLvl w:val="1"/>
    </w:pPr>
    <w:rPr>
      <w:rFonts w:ascii="Book Antiqua" w:eastAsiaTheme="majorEastAsia" w:hAnsi="Book Antiqua" w:cstheme="majorBidi"/>
      <w:b/>
      <w:color w:val="4BACC6" w:themeColor="accent5"/>
      <w:sz w:val="3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135B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1D0"/>
    <w:rPr>
      <w:rFonts w:ascii="Tahoma" w:hAnsi="Tahoma" w:cs="Tahoma"/>
      <w:sz w:val="16"/>
      <w:szCs w:val="16"/>
    </w:rPr>
  </w:style>
  <w:style w:type="table" w:customStyle="1" w:styleId="AkListe-Vurgu11">
    <w:name w:val="Açık Liste - Vurgu 11"/>
    <w:basedOn w:val="NormalTablo"/>
    <w:uiPriority w:val="61"/>
    <w:rsid w:val="000842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oKlavuzu">
    <w:name w:val="Table Grid"/>
    <w:basedOn w:val="NormalTablo"/>
    <w:uiPriority w:val="59"/>
    <w:rsid w:val="0008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8E4391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E4391"/>
    <w:rPr>
      <w:rFonts w:eastAsiaTheme="minorEastAsia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8E43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43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8E4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8E4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1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62A"/>
  </w:style>
  <w:style w:type="paragraph" w:styleId="AltBilgi">
    <w:name w:val="footer"/>
    <w:basedOn w:val="Normal"/>
    <w:link w:val="AltBilgiChar"/>
    <w:uiPriority w:val="99"/>
    <w:unhideWhenUsed/>
    <w:rsid w:val="00D1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62A"/>
  </w:style>
  <w:style w:type="paragraph" w:styleId="NormalWeb">
    <w:name w:val="Normal (Web)"/>
    <w:basedOn w:val="Normal"/>
    <w:uiPriority w:val="99"/>
    <w:semiHidden/>
    <w:unhideWhenUsed/>
    <w:rsid w:val="00C13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A1F7E"/>
    <w:rPr>
      <w:rFonts w:ascii="Book Antiqua" w:eastAsiaTheme="majorEastAsia" w:hAnsi="Book Antiqua" w:cstheme="majorBidi"/>
      <w:b/>
      <w:color w:val="4BACC6" w:themeColor="accent5"/>
      <w:sz w:val="32"/>
      <w:szCs w:val="24"/>
    </w:rPr>
  </w:style>
  <w:style w:type="paragraph" w:customStyle="1" w:styleId="TableParagraph">
    <w:name w:val="Table Paragraph"/>
    <w:basedOn w:val="Normal"/>
    <w:uiPriority w:val="1"/>
    <w:qFormat/>
    <w:rsid w:val="007603F2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C06852-50F8-4F20-8B94-379DAD6B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………………….                                                  İL MİLLİ EĞİTİM MÜRLÜĞÜ</vt:lpstr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………………….                                                  İL MİLLİ EĞİTİM MÜRLÜĞÜ</dc:title>
  <dc:subject>PERFORMANS GÖSTERGELERİ VE STRATEJİLERİN GERÇEKLEŞME DURUMLARI</dc:subject>
  <dc:creator>aliilekme</dc:creator>
  <cp:keywords/>
  <dc:description/>
  <cp:lastModifiedBy>Yönetici</cp:lastModifiedBy>
  <cp:revision>3</cp:revision>
  <cp:lastPrinted>2021-03-08T11:37:00Z</cp:lastPrinted>
  <dcterms:created xsi:type="dcterms:W3CDTF">2022-02-07T08:08:00Z</dcterms:created>
  <dcterms:modified xsi:type="dcterms:W3CDTF">2022-02-07T08:32:00Z</dcterms:modified>
</cp:coreProperties>
</file>